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64931">
      <w:pPr>
        <w:pStyle w:val="1"/>
      </w:pPr>
      <w:r>
        <w:fldChar w:fldCharType="begin"/>
      </w:r>
      <w:r>
        <w:instrText>HYPERLINK "http://ivo.garant.ru/document?id=12087349&amp;sub=0"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 июля 2011 г. N 170-ФЗ</w:t>
      </w:r>
      <w:r>
        <w:rPr>
          <w:rStyle w:val="a4"/>
          <w:b w:val="0"/>
          <w:bCs w:val="0"/>
        </w:rPr>
        <w:br/>
        <w:t>"О техническом осмотре транспортных средств и о внесении и</w:t>
      </w:r>
      <w:r>
        <w:rPr>
          <w:rStyle w:val="a4"/>
          <w:b w:val="0"/>
          <w:bCs w:val="0"/>
        </w:rPr>
        <w:t>зменений в отдельные законодательные акты Российской Федерации"</w:t>
      </w:r>
      <w:r>
        <w:fldChar w:fldCharType="end"/>
      </w:r>
    </w:p>
    <w:p w:rsidR="00000000" w:rsidRDefault="00D64931">
      <w:pPr>
        <w:pStyle w:val="ac"/>
      </w:pPr>
      <w:r>
        <w:t>С изменениями и дополнениями от:</w:t>
      </w:r>
    </w:p>
    <w:p w:rsidR="00000000" w:rsidRDefault="00D64931">
      <w:pPr>
        <w:pStyle w:val="aa"/>
      </w:pPr>
      <w:r>
        <w:t>30 ноября, 3 декабря 2011 г., 28 июля, 25 декабря 2012 г., 2, 23 июля, 28 декабря 2013 г., 4 июня 2014 г.</w:t>
      </w:r>
    </w:p>
    <w:p w:rsidR="00000000" w:rsidRDefault="00D64931"/>
    <w:p w:rsidR="00000000" w:rsidRDefault="00D64931">
      <w:r>
        <w:rPr>
          <w:rStyle w:val="a3"/>
        </w:rPr>
        <w:t>Принят Государственной Думой 15 июня 2011 года</w:t>
      </w:r>
    </w:p>
    <w:p w:rsidR="00000000" w:rsidRDefault="00D64931">
      <w:r>
        <w:rPr>
          <w:rStyle w:val="a3"/>
        </w:rPr>
        <w:t>Одобрен Советом Федерации 22 июня 2011 года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 xml:space="preserve">Настоящий Федеральный закон </w:t>
      </w:r>
      <w:hyperlink w:anchor="sub_331" w:history="1">
        <w:r>
          <w:rPr>
            <w:rStyle w:val="a4"/>
          </w:rPr>
          <w:t>вступает в силу</w:t>
        </w:r>
      </w:hyperlink>
      <w:r>
        <w:t xml:space="preserve"> с 1 января 2012 г., за исключением положений, для которых </w:t>
      </w:r>
      <w:hyperlink w:anchor="sub_33" w:history="1">
        <w:r>
          <w:rPr>
            <w:rStyle w:val="a4"/>
          </w:rPr>
          <w:t>статьей 33</w:t>
        </w:r>
      </w:hyperlink>
      <w:r>
        <w:t xml:space="preserve"> установлены иные сроки вступления их в сил</w:t>
      </w:r>
      <w:r>
        <w:t>у</w:t>
      </w:r>
    </w:p>
    <w:p w:rsidR="00000000" w:rsidRDefault="00D64931">
      <w:pPr>
        <w:pStyle w:val="a7"/>
      </w:pPr>
      <w:r>
        <w:t>См. комментарий к настоящему Федеральному закону</w:t>
      </w:r>
    </w:p>
    <w:p w:rsidR="00000000" w:rsidRDefault="00D64931">
      <w:pPr>
        <w:pStyle w:val="a7"/>
      </w:pPr>
    </w:p>
    <w:p w:rsidR="00000000" w:rsidRDefault="00D64931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D64931"/>
    <w:p w:rsidR="00000000" w:rsidRDefault="00D64931">
      <w:pPr>
        <w:pStyle w:val="a5"/>
      </w:pPr>
      <w:bookmarkStart w:id="2" w:name="sub_1"/>
      <w:r>
        <w:rPr>
          <w:rStyle w:val="a3"/>
        </w:rPr>
        <w:t>Статья 1</w:t>
      </w:r>
      <w:r>
        <w:t>. Основные понятия, используемые в настоящем Федеральном законе</w:t>
      </w:r>
    </w:p>
    <w:bookmarkEnd w:id="2"/>
    <w:p w:rsidR="00000000" w:rsidRDefault="00D64931">
      <w:r>
        <w:t>Для целей настоящего Федерального закона используются следующие основные понятия:</w:t>
      </w:r>
    </w:p>
    <w:p w:rsidR="00000000" w:rsidRDefault="00D64931">
      <w:bookmarkStart w:id="3" w:name="sub_101"/>
      <w:r>
        <w:t xml:space="preserve">1) </w:t>
      </w:r>
      <w:r>
        <w:rPr>
          <w:rStyle w:val="a3"/>
        </w:rPr>
        <w:t>владелец транспортного средства</w:t>
      </w:r>
      <w:r>
        <w:t xml:space="preserve"> - лицо, владеющее транспортным средством на праве собственности или на ином законном основании;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4" w:name="sub_102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D64931">
      <w:pPr>
        <w:pStyle w:val="a8"/>
      </w:pPr>
      <w:r>
        <w:fldChar w:fldCharType="begin"/>
      </w:r>
      <w:r>
        <w:instrText>HYPERLINK "http://ivo.garant.ru/document?id=70107720&amp;sub=3110"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28 июля 2012 г. N 130-ФЗ пункт 2 статьи 1 настоящего Федерального закона изложен в новой редакции</w:t>
      </w:r>
    </w:p>
    <w:p w:rsidR="00000000" w:rsidRDefault="00D64931">
      <w:pPr>
        <w:pStyle w:val="a8"/>
      </w:pPr>
      <w:hyperlink r:id="rId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4931">
      <w:r>
        <w:t xml:space="preserve">2) </w:t>
      </w:r>
      <w:r>
        <w:rPr>
          <w:rStyle w:val="a3"/>
        </w:rPr>
        <w:t>диагностическая карта</w:t>
      </w:r>
      <w:r>
        <w:t xml:space="preserve"> - документ, о</w:t>
      </w:r>
      <w:r>
        <w:t>формленный по результатам проведения технического осмотра транспортного средства (в том числе его частей, предметов его дополнительного оборудования), содержащий сведения о соответствии или несоответствии транспортного средства обязательным требованиям без</w:t>
      </w:r>
      <w:r>
        <w:t>опасности транспортных средств и в случае, если содержит сведения о соответствии обязательным требованиям безопасности транспортных средств, подтверждающий допуск транспортного средства к участию в дорожном движении на территории Российской Федерации и в с</w:t>
      </w:r>
      <w:r>
        <w:t>оответствии с международными договорами Российской Федерации также за ее пределами;</w:t>
      </w:r>
    </w:p>
    <w:p w:rsidR="00000000" w:rsidRDefault="00D64931">
      <w:bookmarkStart w:id="5" w:name="sub_103"/>
      <w:r>
        <w:t xml:space="preserve">3) </w:t>
      </w:r>
      <w:r>
        <w:rPr>
          <w:rStyle w:val="a3"/>
        </w:rPr>
        <w:t>заявитель</w:t>
      </w:r>
      <w:r>
        <w:t xml:space="preserve"> - юридическое лицо или индивидуальный предприниматель, претендующие на получение аккредитации либо на расширение или сокращение области аккредитации;</w:t>
      </w:r>
    </w:p>
    <w:p w:rsidR="00000000" w:rsidRDefault="00D64931">
      <w:bookmarkStart w:id="6" w:name="sub_104"/>
      <w:bookmarkEnd w:id="5"/>
      <w:r>
        <w:t xml:space="preserve">4) </w:t>
      </w:r>
      <w:hyperlink r:id="rId7" w:history="1">
        <w:r>
          <w:rPr>
            <w:rStyle w:val="a4"/>
          </w:rPr>
          <w:t>утратил силу</w:t>
        </w:r>
      </w:hyperlink>
      <w:r>
        <w:t>;</w:t>
      </w:r>
    </w:p>
    <w:bookmarkEnd w:id="6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64931">
      <w:pPr>
        <w:pStyle w:val="a8"/>
      </w:pPr>
      <w:r>
        <w:t xml:space="preserve">См. текст </w:t>
      </w:r>
      <w:hyperlink r:id="rId8" w:history="1">
        <w:r>
          <w:rPr>
            <w:rStyle w:val="a4"/>
          </w:rPr>
          <w:t>пункта 4 статьи 1</w:t>
        </w:r>
      </w:hyperlink>
    </w:p>
    <w:bookmarkStart w:id="7" w:name="sub_105"/>
    <w:p w:rsidR="00000000" w:rsidRDefault="00D64931">
      <w:pPr>
        <w:pStyle w:val="a8"/>
      </w:pPr>
      <w:r>
        <w:fldChar w:fldCharType="begin"/>
      </w:r>
      <w:r>
        <w:instrText>HYPERLINK "http://ivo.garant.r</w:instrText>
      </w:r>
      <w:r>
        <w:instrText>u/document?id=70107720&amp;sub=3130"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130-ФЗ пункт 5 статьи 1 настоящего Федерального закона изложен в новой редакции</w:t>
      </w:r>
    </w:p>
    <w:bookmarkEnd w:id="7"/>
    <w:p w:rsidR="00000000" w:rsidRDefault="00D64931">
      <w:pPr>
        <w:pStyle w:val="a8"/>
      </w:pPr>
      <w:r>
        <w:fldChar w:fldCharType="begin"/>
      </w:r>
      <w:r>
        <w:instrText>HYPERLINK "http://ivo.garant.ru/document?id=57945888&amp;sub=105"</w:instrText>
      </w:r>
      <w:r>
        <w:fldChar w:fldCharType="separate"/>
      </w:r>
      <w:r>
        <w:rPr>
          <w:rStyle w:val="a4"/>
        </w:rPr>
        <w:t>См. текст пункта в предыдущей ре</w:t>
      </w:r>
      <w:r>
        <w:rPr>
          <w:rStyle w:val="a4"/>
        </w:rPr>
        <w:t>дакции</w:t>
      </w:r>
      <w:r>
        <w:fldChar w:fldCharType="end"/>
      </w:r>
    </w:p>
    <w:p w:rsidR="00000000" w:rsidRDefault="00D64931">
      <w:r>
        <w:t xml:space="preserve">5) </w:t>
      </w:r>
      <w:r>
        <w:rPr>
          <w:rStyle w:val="a3"/>
        </w:rPr>
        <w:t>область аккредитации</w:t>
      </w:r>
      <w:r>
        <w:t xml:space="preserve"> - деятельность по проведению технического осмотра определенной категории транспортных средств или городского наземного электрического транспорта, на осуществление которой получена аккредитация;</w:t>
      </w:r>
    </w:p>
    <w:p w:rsidR="00000000" w:rsidRDefault="00D64931">
      <w:bookmarkStart w:id="8" w:name="sub_106"/>
      <w:r>
        <w:t xml:space="preserve">6) </w:t>
      </w:r>
      <w:r>
        <w:rPr>
          <w:rStyle w:val="a3"/>
        </w:rPr>
        <w:t>обязательные требо</w:t>
      </w:r>
      <w:r>
        <w:rPr>
          <w:rStyle w:val="a3"/>
        </w:rPr>
        <w:t>вания безопасности транспортных средств</w:t>
      </w:r>
      <w:r>
        <w:t xml:space="preserve"> - требования к техническому состоянию транспортных средств (в том числе их частей, предметов их дополнительного оборудования), установленные международными договорами Российской Федерации или нормативными правовыми а</w:t>
      </w:r>
      <w:r>
        <w:t xml:space="preserve">ктами Российской Федерации, на соответствие </w:t>
      </w:r>
      <w:r>
        <w:lastRenderedPageBreak/>
        <w:t>которым осуществляется проверка транспортных средств (в том числе их частей, предметов их дополнительного оборудования), при проведении технического осмотра;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9" w:name="sub_107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D64931">
      <w:pPr>
        <w:pStyle w:val="a8"/>
      </w:pPr>
      <w:r>
        <w:fldChar w:fldCharType="begin"/>
      </w:r>
      <w:r>
        <w:instrText>HYPERLI</w:instrText>
      </w:r>
      <w:r>
        <w:instrText>NK "http://ivo.garant.ru/document?id=70107720&amp;sub=3140"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130-ФЗ пункт 7 статьи 1 настоящего Федерального закона изложен в новой редакции</w:t>
      </w:r>
    </w:p>
    <w:p w:rsidR="00000000" w:rsidRDefault="00D64931">
      <w:pPr>
        <w:pStyle w:val="a8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4931">
      <w:r>
        <w:t xml:space="preserve">7) </w:t>
      </w:r>
      <w:r>
        <w:rPr>
          <w:rStyle w:val="a3"/>
        </w:rPr>
        <w:t>оператор технического осмотра</w:t>
      </w:r>
      <w:r>
        <w:t xml:space="preserve"> - юридическое лицо или индивидуальный предприниматель (в том числе дилер), аккредитованные в установленном порядке на право проведения технического осмотра;</w:t>
      </w:r>
    </w:p>
    <w:p w:rsidR="00000000" w:rsidRDefault="00D64931">
      <w:bookmarkStart w:id="10" w:name="sub_108"/>
      <w:r>
        <w:t xml:space="preserve">8) </w:t>
      </w:r>
      <w:r>
        <w:rPr>
          <w:rStyle w:val="a3"/>
        </w:rPr>
        <w:t>средства технического диагностирования</w:t>
      </w:r>
      <w:r>
        <w:t xml:space="preserve"> - оборудование и программные средства, с помощью которых осуществляется техническое диагностирование и которые применяются при проведении технического осмотра;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11" w:name="sub_109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D64931">
      <w:pPr>
        <w:pStyle w:val="a8"/>
      </w:pPr>
      <w:r>
        <w:fldChar w:fldCharType="begin"/>
      </w:r>
      <w:r>
        <w:instrText xml:space="preserve">HYPERLINK </w:instrText>
      </w:r>
      <w:r>
        <w:instrText>"http://ivo.garant.ru/document?id=70107720&amp;sub=3150"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130-ФЗ пункт 9 статьи 1 настоящего Федерального закона изложен в новой редакции</w:t>
      </w:r>
    </w:p>
    <w:p w:rsidR="00000000" w:rsidRDefault="00D64931">
      <w:pPr>
        <w:pStyle w:val="a8"/>
      </w:pPr>
      <w:hyperlink r:id="rId10" w:history="1">
        <w:r>
          <w:rPr>
            <w:rStyle w:val="a4"/>
          </w:rPr>
          <w:t xml:space="preserve">См. текст пункта в </w:t>
        </w:r>
        <w:r>
          <w:rPr>
            <w:rStyle w:val="a4"/>
          </w:rPr>
          <w:t>предыдущей редакции</w:t>
        </w:r>
      </w:hyperlink>
    </w:p>
    <w:p w:rsidR="00000000" w:rsidRDefault="00D64931">
      <w:r>
        <w:t xml:space="preserve">9) </w:t>
      </w:r>
      <w:r>
        <w:rPr>
          <w:rStyle w:val="a3"/>
        </w:rPr>
        <w:t>срок действия диагностической карты</w:t>
      </w:r>
      <w:r>
        <w:t xml:space="preserve"> - период со дня выдачи диагностической карты до дня, не позднее которого </w:t>
      </w:r>
      <w:hyperlink w:anchor="sub_101" w:history="1">
        <w:r>
          <w:rPr>
            <w:rStyle w:val="a4"/>
          </w:rPr>
          <w:t>владелец транспортного средства</w:t>
        </w:r>
      </w:hyperlink>
      <w:r>
        <w:t xml:space="preserve"> или его представитель обязан обратиться за проведением очередног</w:t>
      </w:r>
      <w:r>
        <w:t>о технического осмотра;</w:t>
      </w:r>
    </w:p>
    <w:p w:rsidR="00000000" w:rsidRDefault="00D64931">
      <w:bookmarkStart w:id="12" w:name="sub_110"/>
      <w:r>
        <w:t xml:space="preserve">10) </w:t>
      </w:r>
      <w:r>
        <w:rPr>
          <w:rStyle w:val="a3"/>
        </w:rPr>
        <w:t>пункт технического осмотра</w:t>
      </w:r>
      <w:r>
        <w:t xml:space="preserve"> - совокупность сооружений и средств технического диагностирования (в том числе средств измерения), необходимых для проведения </w:t>
      </w:r>
      <w:hyperlink w:anchor="sub_112" w:history="1">
        <w:r>
          <w:rPr>
            <w:rStyle w:val="a4"/>
          </w:rPr>
          <w:t>технического осмотра транспортных средств</w:t>
        </w:r>
      </w:hyperlink>
      <w:r>
        <w:t xml:space="preserve"> о</w:t>
      </w:r>
      <w:r>
        <w:t>ператором технического осмотра и находящихся по одному адресу;</w:t>
      </w:r>
    </w:p>
    <w:p w:rsidR="00000000" w:rsidRDefault="00D64931">
      <w:bookmarkStart w:id="13" w:name="sub_111"/>
      <w:bookmarkEnd w:id="12"/>
      <w:r>
        <w:t xml:space="preserve">11) </w:t>
      </w:r>
      <w:hyperlink r:id="rId11" w:history="1">
        <w:r>
          <w:rPr>
            <w:rStyle w:val="a4"/>
          </w:rPr>
          <w:t>утратил силу</w:t>
        </w:r>
      </w:hyperlink>
      <w:r>
        <w:t>;</w:t>
      </w:r>
    </w:p>
    <w:bookmarkEnd w:id="13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64931">
      <w:pPr>
        <w:pStyle w:val="a8"/>
      </w:pPr>
      <w:r>
        <w:t xml:space="preserve">См. текст </w:t>
      </w:r>
      <w:hyperlink r:id="rId12" w:history="1">
        <w:r>
          <w:rPr>
            <w:rStyle w:val="a4"/>
          </w:rPr>
          <w:t>пункта 11 статьи 1</w:t>
        </w:r>
      </w:hyperlink>
    </w:p>
    <w:p w:rsidR="00000000" w:rsidRDefault="00D64931">
      <w:bookmarkStart w:id="14" w:name="sub_112"/>
      <w:r>
        <w:t xml:space="preserve">12) </w:t>
      </w:r>
      <w:r>
        <w:rPr>
          <w:rStyle w:val="a3"/>
        </w:rPr>
        <w:t xml:space="preserve">технический осмотр транспортных средств (далее также - технический осмотр) </w:t>
      </w:r>
      <w:r>
        <w:t>- проверка технического состояния транспортных средств (в том числе их частей, предметов их дополнительного оборудования) на предмет их соотв</w:t>
      </w:r>
      <w:r>
        <w:t>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также за е</w:t>
      </w:r>
      <w:r>
        <w:t>е пределами;</w:t>
      </w:r>
    </w:p>
    <w:p w:rsidR="00000000" w:rsidRDefault="00D64931">
      <w:bookmarkStart w:id="15" w:name="sub_113"/>
      <w:bookmarkEnd w:id="14"/>
      <w:r>
        <w:t xml:space="preserve">13) </w:t>
      </w:r>
      <w:r>
        <w:rPr>
          <w:rStyle w:val="a3"/>
        </w:rPr>
        <w:t>технический эксперт</w:t>
      </w:r>
      <w:r>
        <w:t xml:space="preserve"> - работник </w:t>
      </w:r>
      <w:hyperlink w:anchor="sub_107" w:history="1">
        <w:r>
          <w:rPr>
            <w:rStyle w:val="a4"/>
          </w:rPr>
          <w:t>оператора технического осмотра</w:t>
        </w:r>
      </w:hyperlink>
      <w:r>
        <w:t xml:space="preserve">, осуществляющий техническое диагностирование и отвечающий установленным в сфере технического осмотра </w:t>
      </w:r>
      <w:hyperlink r:id="rId13" w:history="1">
        <w:r>
          <w:rPr>
            <w:rStyle w:val="a4"/>
          </w:rPr>
          <w:t>квалификационным требованиям</w:t>
        </w:r>
      </w:hyperlink>
      <w:r>
        <w:t>;</w:t>
      </w:r>
    </w:p>
    <w:p w:rsidR="00000000" w:rsidRDefault="00D64931">
      <w:bookmarkStart w:id="16" w:name="sub_114"/>
      <w:bookmarkEnd w:id="15"/>
      <w:r>
        <w:t xml:space="preserve">14) </w:t>
      </w:r>
      <w:r>
        <w:rPr>
          <w:rStyle w:val="a3"/>
        </w:rPr>
        <w:t>техническое диагностирование</w:t>
      </w:r>
      <w:r>
        <w:t xml:space="preserve"> - часть технического осмотра, заключающаяся в процедуре подтверждения соответствия транспортных средств (в том числе их частей, предметов их дополнител</w:t>
      </w:r>
      <w:r>
        <w:t>ьного оборудования) обязательным требованиям безопасности транспортных средств;</w:t>
      </w:r>
    </w:p>
    <w:p w:rsidR="00000000" w:rsidRDefault="00D64931">
      <w:bookmarkStart w:id="17" w:name="sub_115"/>
      <w:bookmarkEnd w:id="16"/>
      <w:r>
        <w:t xml:space="preserve">15) </w:t>
      </w:r>
      <w:r>
        <w:rPr>
          <w:rStyle w:val="a3"/>
        </w:rPr>
        <w:t>транспортное средство</w:t>
      </w:r>
      <w:r>
        <w:t xml:space="preserve"> - устройство, предназначенное для перевозок по дорогам людей, грузов или установленного на нем оборудования;</w:t>
      </w:r>
    </w:p>
    <w:p w:rsidR="00000000" w:rsidRDefault="00D64931">
      <w:bookmarkStart w:id="18" w:name="sub_116"/>
      <w:bookmarkEnd w:id="17"/>
      <w:r>
        <w:t xml:space="preserve">16) </w:t>
      </w:r>
      <w:r>
        <w:rPr>
          <w:rStyle w:val="a3"/>
        </w:rPr>
        <w:t>требовани</w:t>
      </w:r>
      <w:r>
        <w:rPr>
          <w:rStyle w:val="a3"/>
        </w:rPr>
        <w:t>я аккредитации</w:t>
      </w:r>
      <w:r>
        <w:t xml:space="preserve"> - совокупность требований, которым должны удовлетворять заявитель и оператор технического осмотра при осуществлении деятельности по проведению технического осмотра;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19" w:name="sub_117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D64931">
      <w:pPr>
        <w:pStyle w:val="a8"/>
      </w:pPr>
      <w:r>
        <w:fldChar w:fldCharType="begin"/>
      </w:r>
      <w:r>
        <w:instrText>HYPERLINK "http://ivo.garant.</w:instrText>
      </w:r>
      <w:r>
        <w:instrText>ru/document?id=70107720&amp;sub=3170"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130-ФЗ статья 1 настоящего Федерального закона дополнена пунктом 17</w:t>
      </w:r>
    </w:p>
    <w:p w:rsidR="00000000" w:rsidRDefault="00D64931">
      <w:r>
        <w:t xml:space="preserve">17) </w:t>
      </w:r>
      <w:r>
        <w:rPr>
          <w:rStyle w:val="a3"/>
        </w:rPr>
        <w:t>дилер</w:t>
      </w:r>
      <w:r>
        <w:t xml:space="preserve"> - юридическое лицо или индивидуальный предприниматель, зарегистрированные на территории Российской Фе</w:t>
      </w:r>
      <w:r>
        <w:t xml:space="preserve">дерации и осуществляющие от своего имени и за свой счет в </w:t>
      </w:r>
      <w:r>
        <w:lastRenderedPageBreak/>
        <w:t>соответствии с договором, заключенным с производителем и (или) импортером (дистрибьютором) транспортных средств отдельных марок, сервисное обслуживание таких транспортных средств.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</w:t>
      </w:r>
      <w:r>
        <w:t>тарии к статье 1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20" w:name="sub_2"/>
      <w:r>
        <w:rPr>
          <w:rStyle w:val="a3"/>
        </w:rPr>
        <w:t>Статья 2</w:t>
      </w:r>
      <w:r>
        <w:t>. Сфера применения настоящего Федерального закона</w:t>
      </w:r>
    </w:p>
    <w:p w:rsidR="00000000" w:rsidRDefault="00D64931">
      <w:bookmarkStart w:id="21" w:name="sub_201"/>
      <w:bookmarkEnd w:id="20"/>
      <w:r>
        <w:t xml:space="preserve">1. Настоящим Федеральным законом устанавливаются порядок и периодичность проведения технического осмотра находящихся в эксплуатации </w:t>
      </w:r>
      <w:r>
        <w:t>транспортных средств, а также порядок аккредитации юридических лиц, индивидуальных предпринимателей (</w:t>
      </w:r>
      <w:hyperlink w:anchor="sub_103" w:history="1">
        <w:r>
          <w:rPr>
            <w:rStyle w:val="a4"/>
          </w:rPr>
          <w:t>заявителей</w:t>
        </w:r>
      </w:hyperlink>
      <w:r>
        <w:t>) в целях осуществления деятельности по проведению технического осмотра.</w:t>
      </w:r>
    </w:p>
    <w:p w:rsidR="00000000" w:rsidRDefault="00D64931">
      <w:bookmarkStart w:id="22" w:name="sub_202"/>
      <w:bookmarkEnd w:id="21"/>
      <w:r>
        <w:t>2. Действие настоящего Федерально</w:t>
      </w:r>
      <w:r>
        <w:t>го закона не распространяется на транспортные средства,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</w:t>
      </w:r>
      <w:r>
        <w:t>оставляет не более 50 километров в час, а также прицепы к ним.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23" w:name="sub_203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D64931">
      <w:pPr>
        <w:pStyle w:val="a8"/>
      </w:pPr>
      <w:r>
        <w:fldChar w:fldCharType="begin"/>
      </w:r>
      <w:r>
        <w:instrText>HYPERLINK "http://ivo.garant.ru/document?id=70570090&amp;sub=31"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 г. N 145-ФЗ в часть 3 статьи 2 настоящего Федера</w:t>
      </w:r>
      <w:r>
        <w:t xml:space="preserve">льного 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D64931">
      <w:pPr>
        <w:pStyle w:val="a8"/>
      </w:pPr>
      <w:hyperlink r:id="rId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64931">
      <w:r>
        <w:t>3. Порядок и периодичность проведения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</w:t>
      </w:r>
      <w:r>
        <w:t xml:space="preserve">олнительной власти и федеральных государственных органов, в которых федеральным законом предусмотрена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иных </w:t>
      </w:r>
      <w:r>
        <w:t>машин, которые имеют двигатель внутреннего сгорания объемом более 50 кубических сантиметров или электродвигатель максимальной мощностью более 4 киловатт, прицепов к ним и которые зарегистрированы органами, осуществляющими государственный надзор за техничес</w:t>
      </w:r>
      <w:r>
        <w:t>ким состоянием самоходных машин и других видов техники, определяются Правительством Российской Федерации.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2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24" w:name="sub_3"/>
      <w:r>
        <w:rPr>
          <w:rStyle w:val="a3"/>
        </w:rPr>
        <w:t>Статья 3</w:t>
      </w:r>
      <w:r>
        <w:t>. Правовое регулирование отношений в области технического осмотра</w:t>
      </w:r>
    </w:p>
    <w:bookmarkEnd w:id="24"/>
    <w:p w:rsidR="00000000" w:rsidRDefault="00D64931">
      <w:r>
        <w:t>Отношения в области технического осмотра регулируются международными договорами Российской Федерации, настоящим Федеральным законом, другими федеральными законами, а также принимаемыми в соответствии с ними иными нормативными правовыми актами Российской Ф</w:t>
      </w:r>
      <w:r>
        <w:t>едерации, законами и принимаемыми в соответствии с ними иными нормативными правовыми актами субъектов Российской Федерации (далее - законодательство в области технического осмотра транспортных средств).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3 настоящего Федерал</w:t>
      </w:r>
      <w:r>
        <w:t>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25" w:name="sub_4"/>
      <w:r>
        <w:rPr>
          <w:rStyle w:val="a3"/>
        </w:rPr>
        <w:t>Статья 4</w:t>
      </w:r>
      <w:r>
        <w:t>. Цели и принципы проведения технического осмотра</w:t>
      </w:r>
    </w:p>
    <w:p w:rsidR="00000000" w:rsidRDefault="00D64931">
      <w:bookmarkStart w:id="26" w:name="sub_41"/>
      <w:bookmarkEnd w:id="25"/>
      <w:r>
        <w:t>1.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</w:t>
      </w:r>
      <w:r>
        <w:t>, установленном правилами проведения технического осмотра.</w:t>
      </w:r>
    </w:p>
    <w:p w:rsidR="00000000" w:rsidRDefault="00D64931">
      <w:bookmarkStart w:id="27" w:name="sub_42"/>
      <w:bookmarkEnd w:id="26"/>
      <w:r>
        <w:t>2. Проведение технического осмотра основывается на следующих принципах:</w:t>
      </w:r>
    </w:p>
    <w:p w:rsidR="00000000" w:rsidRDefault="00D64931">
      <w:bookmarkStart w:id="28" w:name="sub_421"/>
      <w:bookmarkEnd w:id="27"/>
      <w:r>
        <w:t xml:space="preserve">1) территориальная и ценовая доступность для населения услуг по проведению </w:t>
      </w:r>
      <w:r>
        <w:lastRenderedPageBreak/>
        <w:t>технического осмотра;</w:t>
      </w:r>
    </w:p>
    <w:p w:rsidR="00000000" w:rsidRDefault="00D64931">
      <w:bookmarkStart w:id="29" w:name="sub_422"/>
      <w:bookmarkEnd w:id="28"/>
      <w:r>
        <w:t>2) право выбора гражданами, юридическими лицами операторов технического осмотра;</w:t>
      </w:r>
    </w:p>
    <w:p w:rsidR="00000000" w:rsidRDefault="00D64931">
      <w:bookmarkStart w:id="30" w:name="sub_423"/>
      <w:bookmarkEnd w:id="29"/>
      <w:r>
        <w:t>3) доступность информации о порядке и периодичности проведения технического осмотра;</w:t>
      </w:r>
    </w:p>
    <w:p w:rsidR="00000000" w:rsidRDefault="00D64931">
      <w:bookmarkStart w:id="31" w:name="sub_424"/>
      <w:bookmarkEnd w:id="30"/>
      <w:r>
        <w:t>4) конкуренция операторов технического осмотра;</w:t>
      </w:r>
    </w:p>
    <w:p w:rsidR="00000000" w:rsidRDefault="00D64931">
      <w:bookmarkStart w:id="32" w:name="sub_425"/>
      <w:bookmarkEnd w:id="31"/>
      <w:r>
        <w:t>5) обеспечение качества услуг по проведению технического осмотра, соответствующих правилам проведения технического осмотра;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33" w:name="sub_426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D64931">
      <w:pPr>
        <w:pStyle w:val="a8"/>
      </w:pPr>
      <w:r>
        <w:fldChar w:fldCharType="begin"/>
      </w:r>
      <w:r>
        <w:instrText>HYPERLINK "http://ivo.garant.ru/document?id=70107720&amp;sub=32"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28 июля 2012 г. N 130-ФЗ пункт 6 части 2 статьи 4 настоящего Федерального закона изложен в новой редакции</w:t>
      </w:r>
    </w:p>
    <w:p w:rsidR="00000000" w:rsidRDefault="00D64931">
      <w:pPr>
        <w:pStyle w:val="a8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4931">
      <w:r>
        <w:t xml:space="preserve">6) ответственность </w:t>
      </w:r>
      <w:hyperlink w:anchor="sub_107" w:history="1">
        <w:r>
          <w:rPr>
            <w:rStyle w:val="a4"/>
          </w:rPr>
          <w:t>операторов технического осмотра</w:t>
        </w:r>
      </w:hyperlink>
      <w:r>
        <w:t xml:space="preserve"> за выдачу диагностической карты в отношении транспортного средства, не соответствующего обязательным требованиям безопасности транспортных средств, а также за соблюдение иных требований, установленных настоящим</w:t>
      </w:r>
      <w:r>
        <w:t xml:space="preserve"> Федеральным законом.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4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34" w:name="sub_5"/>
      <w:r>
        <w:rPr>
          <w:rStyle w:val="a3"/>
        </w:rPr>
        <w:t>Статья 5</w:t>
      </w:r>
      <w:r>
        <w:t>. Основы системы технического осмотра</w:t>
      </w:r>
    </w:p>
    <w:p w:rsidR="00000000" w:rsidRDefault="00D64931">
      <w:bookmarkStart w:id="35" w:name="sub_51"/>
      <w:bookmarkEnd w:id="34"/>
      <w:r>
        <w:t>1. Технический осмотр проводится операторами технического осмотра, аккредитованными в соответствии с наст</w:t>
      </w:r>
      <w:r>
        <w:t xml:space="preserve">оящим Федеральным законом профессиональным объединением страховщиков, созданным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25 апреля 2002 года N 40-ФЗ "Об обязательном страховании гражданской ответс</w:t>
      </w:r>
      <w:r>
        <w:t>твенности владельцев транспортных средств".</w:t>
      </w:r>
    </w:p>
    <w:p w:rsidR="00000000" w:rsidRDefault="00D64931">
      <w:bookmarkStart w:id="36" w:name="sub_52"/>
      <w:bookmarkEnd w:id="35"/>
      <w:r>
        <w:t>2. Технический осмотр проводится в соответствии с правилами проведения технического осмотра, установленными Правительством Российской Федерации.</w:t>
      </w:r>
    </w:p>
    <w:p w:rsidR="00000000" w:rsidRDefault="00D64931">
      <w:bookmarkStart w:id="37" w:name="sub_53"/>
      <w:bookmarkEnd w:id="36"/>
      <w:r>
        <w:t>3. Технический осмотр проводится оператором</w:t>
      </w:r>
      <w:r>
        <w:t xml:space="preserve"> технического осмотра в соответствии с </w:t>
      </w:r>
      <w:hyperlink w:anchor="sub_105" w:history="1">
        <w:r>
          <w:rPr>
            <w:rStyle w:val="a4"/>
          </w:rPr>
          <w:t>областью аккредитации</w:t>
        </w:r>
      </w:hyperlink>
      <w:r>
        <w:t>, указанной в аттестате аккредитации.</w:t>
      </w:r>
    </w:p>
    <w:p w:rsidR="00000000" w:rsidRDefault="00D64931">
      <w:bookmarkStart w:id="38" w:name="sub_54"/>
      <w:bookmarkEnd w:id="37"/>
      <w:r>
        <w:t>4. Технический осмотр проводится на основе договора о проведении технического осмотра за плату с периодичностью, установленной настоящим Федеральным законом.</w:t>
      </w:r>
    </w:p>
    <w:p w:rsidR="00000000" w:rsidRDefault="00D64931">
      <w:bookmarkStart w:id="39" w:name="sub_55"/>
      <w:bookmarkEnd w:id="38"/>
      <w:r>
        <w:t>5. Учет сведений о результатах проведения технического осмотра осуществляется с помощь</w:t>
      </w:r>
      <w:r>
        <w:t>ю единой автоматизированной информационной системы технического осмотра.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40" w:name="sub_56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D64931">
      <w:pPr>
        <w:pStyle w:val="a8"/>
      </w:pPr>
      <w:r>
        <w:fldChar w:fldCharType="begin"/>
      </w:r>
      <w:r>
        <w:instrText>HYPERLINK "http://ivo.garant.ru/document?id=70107720&amp;sub=33"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130-ФЗ часть 6 статьи 5 настоящего </w:t>
      </w:r>
      <w:r>
        <w:t>Федерального закона изложена в новой редакции</w:t>
      </w:r>
    </w:p>
    <w:p w:rsidR="00000000" w:rsidRDefault="00D64931">
      <w:pPr>
        <w:pStyle w:val="a8"/>
      </w:pPr>
      <w:hyperlink r:id="rId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64931">
      <w:r>
        <w:t>6. После проведения технического осмотра оператором технического осмотра выдается диагностическая карта, соде</w:t>
      </w:r>
      <w:r>
        <w:t>ржащая сведения о соответствии или несоответствии транспортного средства обязательным требованиям безопасности транспортных средств.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5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41" w:name="sub_6"/>
      <w:r>
        <w:rPr>
          <w:rStyle w:val="a3"/>
        </w:rPr>
        <w:t>Статья 6</w:t>
      </w:r>
      <w:r>
        <w:t>. Обеспечение гарантий прав владельцев тран</w:t>
      </w:r>
      <w:r>
        <w:t>спортных средств на территориальную доступность проведения технического осмотра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42" w:name="sub_61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D64931">
      <w:pPr>
        <w:pStyle w:val="a8"/>
      </w:pPr>
      <w:r>
        <w:fldChar w:fldCharType="begin"/>
      </w:r>
      <w:r>
        <w:instrText>HYPERLINK "http://ivo.garant.ru/document?id=70107720&amp;sub=341"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130-ФЗ в часть 1 статьи 6 на</w:t>
      </w:r>
      <w:r>
        <w:t xml:space="preserve">стоящего Федерального закона внесены изменения, </w:t>
      </w:r>
      <w:hyperlink r:id="rId19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D64931">
      <w:pPr>
        <w:pStyle w:val="a8"/>
      </w:pPr>
      <w:hyperlink r:id="rId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64931">
      <w:r>
        <w:t>1. В це</w:t>
      </w:r>
      <w:r>
        <w:t xml:space="preserve">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</w:t>
      </w:r>
      <w:r>
        <w:lastRenderedPageBreak/>
        <w:t xml:space="preserve">исполнительной власти, уполномоченный Правительством Российской Федерации, в установленном им </w:t>
      </w:r>
      <w:hyperlink r:id="rId21" w:history="1">
        <w:r>
          <w:rPr>
            <w:rStyle w:val="a4"/>
          </w:rPr>
          <w:t>порядке</w:t>
        </w:r>
      </w:hyperlink>
      <w:r>
        <w:t xml:space="preserve">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осмотра. В случае, если по резу</w:t>
      </w:r>
      <w:r>
        <w:t>льтатам такого контроля выявлено, что на территории субъекта Российской Федерации нормативы минимальной обеспеченности населения пунктами технического осмотра не соблюдены, указанный федеральный орган исполнительной власти направляет в высший исполнительны</w:t>
      </w:r>
      <w:r>
        <w:t xml:space="preserve">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осмотра. Высший исполнительный орган государственной власти субъекта Российской Федерации обязан принять меры по </w:t>
      </w:r>
      <w:r>
        <w:t>организации проведения технического осмотра. Перечень этих мер определяется актом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случае, если выс</w:t>
      </w:r>
      <w:r>
        <w:t>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представления, высший исполнительн</w:t>
      </w:r>
      <w:r>
        <w:t>ый орган государственной власти субъекта Российской Федерации принимает меры по организации проведения технического осмотра после такого выявления.</w:t>
      </w:r>
    </w:p>
    <w:p w:rsidR="00000000" w:rsidRDefault="00D64931">
      <w:bookmarkStart w:id="43" w:name="sub_62"/>
      <w:r>
        <w:t xml:space="preserve">2. Нормативы минимальной обеспеченности населения </w:t>
      </w:r>
      <w:hyperlink w:anchor="sub_110" w:history="1">
        <w:r>
          <w:rPr>
            <w:rStyle w:val="a4"/>
          </w:rPr>
          <w:t>пунктами технического осмотра</w:t>
        </w:r>
      </w:hyperlink>
      <w:r>
        <w:t xml:space="preserve">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методикой расчета указанных нормативов, установленной Пра</w:t>
      </w:r>
      <w:r>
        <w:t>вительством Российской Федерации.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44" w:name="sub_623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D64931">
      <w:pPr>
        <w:pStyle w:val="a8"/>
      </w:pPr>
      <w:r>
        <w:fldChar w:fldCharType="begin"/>
      </w:r>
      <w:r>
        <w:instrText>HYPERLINK "http://ivo.garant.ru/document?id=70107720&amp;sub=342"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130-ФЗ статья 6 настоящего Федерального закона дополнена частью 3</w:t>
      </w:r>
    </w:p>
    <w:p w:rsidR="00000000" w:rsidRDefault="00D64931">
      <w:r>
        <w:t>3. Оп</w:t>
      </w:r>
      <w:r>
        <w:t>ераторы технического осмотра,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транспорта, и дилеры не учитываются при расчете фактической обеспеченности населени</w:t>
      </w:r>
      <w:r>
        <w:t>я пунктами технического осмотра для субъектов Российской Федерации и для входящих в их состав муниципальных образований.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6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1"/>
      </w:pPr>
      <w:bookmarkStart w:id="45" w:name="sub_200"/>
      <w:r>
        <w:t>Глава 2. Полномочия участников системы технического осмотра</w:t>
      </w:r>
    </w:p>
    <w:bookmarkEnd w:id="45"/>
    <w:p w:rsidR="00000000" w:rsidRDefault="00D64931"/>
    <w:p w:rsidR="00000000" w:rsidRDefault="00D64931">
      <w:pPr>
        <w:pStyle w:val="a5"/>
      </w:pPr>
      <w:bookmarkStart w:id="46" w:name="sub_7"/>
      <w:r>
        <w:rPr>
          <w:rStyle w:val="a3"/>
        </w:rPr>
        <w:t>Статья 7</w:t>
      </w:r>
      <w:r>
        <w:t>. Полномочия Правительства Российской Федерации в сфере технического осмотра</w:t>
      </w:r>
    </w:p>
    <w:bookmarkEnd w:id="46"/>
    <w:p w:rsidR="00000000" w:rsidRDefault="00D64931">
      <w:r>
        <w:t>К полномочиям Правительства Российской Федерации в сфере технического осмотра относятся:</w:t>
      </w:r>
    </w:p>
    <w:p w:rsidR="00000000" w:rsidRDefault="00D64931">
      <w:bookmarkStart w:id="47" w:name="sub_71"/>
      <w:r>
        <w:t xml:space="preserve">1) выработка государственной политики в сфере технического </w:t>
      </w:r>
      <w:r>
        <w:t>осмотра;</w:t>
      </w:r>
    </w:p>
    <w:p w:rsidR="00000000" w:rsidRDefault="00D64931">
      <w:bookmarkStart w:id="48" w:name="sub_72"/>
      <w:bookmarkEnd w:id="47"/>
      <w:r>
        <w:t xml:space="preserve">2) установление </w:t>
      </w:r>
      <w:hyperlink r:id="rId22" w:history="1">
        <w:r>
          <w:rPr>
            <w:rStyle w:val="a4"/>
          </w:rPr>
          <w:t>правил</w:t>
        </w:r>
      </w:hyperlink>
      <w:r>
        <w:t xml:space="preserve"> проведения технического осмотра, в том числе установление </w:t>
      </w:r>
      <w:hyperlink r:id="rId23" w:history="1">
        <w:r>
          <w:rPr>
            <w:rStyle w:val="a4"/>
          </w:rPr>
          <w:t>параметров и требований</w:t>
        </w:r>
      </w:hyperlink>
      <w:r>
        <w:t xml:space="preserve">, предъявляемых к транспортным средствам при проведении технического осмотра, </w:t>
      </w:r>
      <w:hyperlink r:id="rId24" w:history="1">
        <w:r>
          <w:rPr>
            <w:rStyle w:val="a4"/>
          </w:rPr>
          <w:t>формы</w:t>
        </w:r>
      </w:hyperlink>
      <w:r>
        <w:t xml:space="preserve"> и содержания </w:t>
      </w:r>
      <w:hyperlink w:anchor="sub_102" w:history="1">
        <w:r>
          <w:rPr>
            <w:rStyle w:val="a4"/>
          </w:rPr>
          <w:t>диагностической карты</w:t>
        </w:r>
      </w:hyperlink>
      <w:r>
        <w:t>;</w:t>
      </w:r>
    </w:p>
    <w:p w:rsidR="00000000" w:rsidRDefault="00D64931">
      <w:bookmarkStart w:id="49" w:name="sub_73"/>
      <w:bookmarkEnd w:id="48"/>
      <w:r>
        <w:t xml:space="preserve">3) установление </w:t>
      </w:r>
      <w:hyperlink r:id="rId25" w:history="1">
        <w:r>
          <w:rPr>
            <w:rStyle w:val="a4"/>
          </w:rPr>
          <w:t>требований</w:t>
        </w:r>
      </w:hyperlink>
      <w:r>
        <w:t xml:space="preserve"> к технологическим, программным, лингвистическим и организационным средствам единой автоматизированной информационной системы технического осмотра, порядка сбора, передачи, обработки, хранения, исполь</w:t>
      </w:r>
      <w:r>
        <w:t>зования информации, содержащейся в указанной системе, обеспечения к ней доступа;</w:t>
      </w:r>
    </w:p>
    <w:p w:rsidR="00000000" w:rsidRDefault="00D64931">
      <w:bookmarkStart w:id="50" w:name="sub_74"/>
      <w:bookmarkEnd w:id="49"/>
      <w:r>
        <w:t xml:space="preserve">4) установление </w:t>
      </w:r>
      <w:hyperlink r:id="rId26" w:history="1">
        <w:r>
          <w:rPr>
            <w:rStyle w:val="a4"/>
          </w:rPr>
          <w:t>размера платы</w:t>
        </w:r>
      </w:hyperlink>
      <w:r>
        <w:t xml:space="preserve"> за аккредитацию в сфере технического осмотра;</w:t>
      </w:r>
    </w:p>
    <w:p w:rsidR="00000000" w:rsidRDefault="00D64931">
      <w:bookmarkStart w:id="51" w:name="sub_75"/>
      <w:bookmarkEnd w:id="50"/>
      <w:r>
        <w:lastRenderedPageBreak/>
        <w:t xml:space="preserve">5) установление </w:t>
      </w:r>
      <w:hyperlink r:id="rId27" w:history="1">
        <w:r>
          <w:rPr>
            <w:rStyle w:val="a4"/>
          </w:rPr>
          <w:t>методики</w:t>
        </w:r>
      </w:hyperlink>
      <w:r>
        <w:t xml:space="preserve">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</w:t>
      </w:r>
      <w:r>
        <w:t>зований;</w:t>
      </w:r>
    </w:p>
    <w:p w:rsidR="00000000" w:rsidRDefault="00D64931">
      <w:bookmarkStart w:id="52" w:name="sub_76"/>
      <w:bookmarkEnd w:id="51"/>
      <w:r>
        <w:t>6) распределение установленных настоящим Федеральным законом полномочий федеральных органов исполнительной власти;</w:t>
      </w:r>
    </w:p>
    <w:p w:rsidR="00000000" w:rsidRDefault="00D64931">
      <w:bookmarkStart w:id="53" w:name="sub_77"/>
      <w:bookmarkEnd w:id="52"/>
      <w:r>
        <w:t>7) иные полномочия, установленные настоящим Федеральным законом.</w:t>
      </w:r>
    </w:p>
    <w:bookmarkEnd w:id="53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7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54" w:name="sub_8"/>
      <w:r>
        <w:rPr>
          <w:rStyle w:val="a3"/>
        </w:rPr>
        <w:t>Статья 8</w:t>
      </w:r>
      <w:r>
        <w:t>. Полномочия федеральных органов исполнительной власти в сфере технического осмотра</w:t>
      </w:r>
    </w:p>
    <w:bookmarkEnd w:id="54"/>
    <w:p w:rsidR="00000000" w:rsidRDefault="00D64931">
      <w:r>
        <w:t>К полномочиям федеральных органов исполнительной власти в сфере технического осмотра относятся:</w:t>
      </w:r>
    </w:p>
    <w:p w:rsidR="00000000" w:rsidRDefault="00D64931">
      <w:bookmarkStart w:id="55" w:name="sub_81"/>
      <w:r>
        <w:t xml:space="preserve">1) утверждение </w:t>
      </w:r>
      <w:hyperlink r:id="rId28" w:history="1">
        <w:r>
          <w:rPr>
            <w:rStyle w:val="a4"/>
          </w:rPr>
          <w:t>формы</w:t>
        </w:r>
      </w:hyperlink>
      <w:r>
        <w:t xml:space="preserve"> типового договора о проведении технического осмотра;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56" w:name="sub_82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D64931">
      <w:pPr>
        <w:pStyle w:val="a8"/>
      </w:pPr>
      <w:r>
        <w:fldChar w:fldCharType="begin"/>
      </w:r>
      <w:r>
        <w:instrText>HYPERLINK "http://ivo.garant.ru/document?id=70107720&amp;sub=351"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28 июля 2012 г. N 130-ФЗ пункт 2 статьи 8 настоящего Федерального закона изложен в новой редакции</w:t>
      </w:r>
    </w:p>
    <w:p w:rsidR="00000000" w:rsidRDefault="00D64931">
      <w:pPr>
        <w:pStyle w:val="a8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4931">
      <w:r>
        <w:t xml:space="preserve">2) утверждение </w:t>
      </w:r>
      <w:hyperlink r:id="rId30" w:history="1">
        <w:r>
          <w:rPr>
            <w:rStyle w:val="a4"/>
          </w:rPr>
          <w:t>правил</w:t>
        </w:r>
      </w:hyperlink>
      <w:r>
        <w:t xml:space="preserve"> заполнения диагностической карты;</w:t>
      </w:r>
    </w:p>
    <w:p w:rsidR="00000000" w:rsidRDefault="00D64931">
      <w:bookmarkStart w:id="57" w:name="sub_83"/>
      <w:r>
        <w:t>3) создание и ведение единой автоматизированной информационной системы технического осмотра;</w:t>
      </w:r>
    </w:p>
    <w:p w:rsidR="00000000" w:rsidRDefault="00D64931">
      <w:bookmarkStart w:id="58" w:name="sub_84"/>
      <w:bookmarkEnd w:id="57"/>
      <w:r>
        <w:t xml:space="preserve">4) установление </w:t>
      </w:r>
      <w:hyperlink r:id="rId31" w:history="1">
        <w:r>
          <w:rPr>
            <w:rStyle w:val="a4"/>
          </w:rPr>
          <w:t>квалификационных требований</w:t>
        </w:r>
      </w:hyperlink>
      <w:r>
        <w:t xml:space="preserve"> к техническим экспертам;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59" w:name="sub_85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D64931">
      <w:pPr>
        <w:pStyle w:val="a8"/>
      </w:pPr>
      <w:r>
        <w:fldChar w:fldCharType="begin"/>
      </w:r>
      <w:r>
        <w:instrText>HYPERLINK "http://ivo.garant.ru/document?id=70107720&amp;sub=352"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130-ФЗ пункт 5 статьи 8 настоящего </w:t>
      </w:r>
      <w:r>
        <w:t xml:space="preserve">Федерального закона изложен в новой редакции, </w:t>
      </w:r>
      <w:hyperlink r:id="rId32" w:history="1">
        <w:r>
          <w:rPr>
            <w:rStyle w:val="a4"/>
          </w:rPr>
          <w:t>вступающей в силу</w:t>
        </w:r>
      </w:hyperlink>
      <w:r>
        <w:t xml:space="preserve"> с 1 января 2013 г.</w:t>
      </w:r>
    </w:p>
    <w:p w:rsidR="00000000" w:rsidRDefault="00D64931">
      <w:pPr>
        <w:pStyle w:val="a8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4931">
      <w:r>
        <w:t>5) устан</w:t>
      </w:r>
      <w:r>
        <w:t xml:space="preserve">овление </w:t>
      </w:r>
      <w:hyperlink r:id="rId34" w:history="1">
        <w:r>
          <w:rPr>
            <w:rStyle w:val="a4"/>
          </w:rPr>
          <w:t>порядка</w:t>
        </w:r>
      </w:hyperlink>
      <w:r>
        <w:t xml:space="preserve"> учета, хранения, передачи и уничтожения диагностических карт;</w:t>
      </w:r>
    </w:p>
    <w:p w:rsidR="00000000" w:rsidRDefault="00D64931">
      <w:bookmarkStart w:id="60" w:name="sub_86"/>
      <w:r>
        <w:t xml:space="preserve">6) утверждение </w:t>
      </w:r>
      <w:hyperlink r:id="rId35" w:history="1">
        <w:r>
          <w:rPr>
            <w:rStyle w:val="a4"/>
          </w:rPr>
          <w:t>методики</w:t>
        </w:r>
      </w:hyperlink>
      <w:r>
        <w:t xml:space="preserve"> расчета предельного </w:t>
      </w:r>
      <w:r>
        <w:t>размера платы за проведение технического осмотра;</w:t>
      </w:r>
    </w:p>
    <w:p w:rsidR="00000000" w:rsidRDefault="00D64931">
      <w:bookmarkStart w:id="61" w:name="sub_87"/>
      <w:bookmarkEnd w:id="60"/>
      <w:r>
        <w:t xml:space="preserve">7) </w:t>
      </w:r>
      <w:hyperlink r:id="rId36" w:history="1">
        <w:r>
          <w:rPr>
            <w:rStyle w:val="a4"/>
          </w:rPr>
          <w:t>утратил силу</w:t>
        </w:r>
      </w:hyperlink>
      <w:r>
        <w:t xml:space="preserve"> с 1 сентября 2013 г.;</w:t>
      </w:r>
    </w:p>
    <w:bookmarkEnd w:id="61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64931">
      <w:pPr>
        <w:pStyle w:val="a8"/>
      </w:pPr>
      <w:r>
        <w:t xml:space="preserve">См. текст </w:t>
      </w:r>
      <w:hyperlink r:id="rId37" w:history="1">
        <w:r>
          <w:rPr>
            <w:rStyle w:val="a4"/>
          </w:rPr>
          <w:t>пункта 7 статьи 8</w:t>
        </w:r>
      </w:hyperlink>
    </w:p>
    <w:p w:rsidR="00000000" w:rsidRDefault="00D64931">
      <w:bookmarkStart w:id="62" w:name="sub_88"/>
      <w:r>
        <w:t xml:space="preserve">8) установление </w:t>
      </w:r>
      <w:hyperlink r:id="rId38" w:history="1">
        <w:r>
          <w:rPr>
            <w:rStyle w:val="a4"/>
          </w:rPr>
          <w:t>порядка</w:t>
        </w:r>
      </w:hyperlink>
      <w:r>
        <w:t xml:space="preserve"> ведения реестра операторов технического осмотра;</w:t>
      </w:r>
    </w:p>
    <w:p w:rsidR="00000000" w:rsidRDefault="00D64931">
      <w:bookmarkStart w:id="63" w:name="sub_89"/>
      <w:bookmarkEnd w:id="62"/>
      <w:r>
        <w:t xml:space="preserve">9) утверждение </w:t>
      </w:r>
      <w:hyperlink r:id="rId39" w:history="1">
        <w:r>
          <w:rPr>
            <w:rStyle w:val="a4"/>
          </w:rPr>
          <w:t>основных технических характеристик</w:t>
        </w:r>
      </w:hyperlink>
      <w:r>
        <w:t xml:space="preserve"> средств технического диагностирования и их перечня;</w:t>
      </w:r>
    </w:p>
    <w:p w:rsidR="00000000" w:rsidRDefault="00D64931">
      <w:bookmarkStart w:id="64" w:name="sub_810"/>
      <w:bookmarkEnd w:id="63"/>
      <w:r>
        <w:t xml:space="preserve">10) утверждение </w:t>
      </w:r>
      <w:hyperlink r:id="rId40" w:history="1">
        <w:r>
          <w:rPr>
            <w:rStyle w:val="a4"/>
          </w:rPr>
          <w:t>правил</w:t>
        </w:r>
      </w:hyperlink>
      <w:r>
        <w:t xml:space="preserve"> аккредитации операторов технического осмотра;</w:t>
      </w:r>
    </w:p>
    <w:p w:rsidR="00000000" w:rsidRDefault="00D64931">
      <w:bookmarkStart w:id="65" w:name="sub_811"/>
      <w:bookmarkEnd w:id="64"/>
      <w:r>
        <w:t xml:space="preserve">11) осуществление контроля за соблюдением нормативов минимальной обеспеченности населения пунктами технического осмотра и утверждение </w:t>
      </w:r>
      <w:hyperlink r:id="rId41" w:history="1">
        <w:r>
          <w:rPr>
            <w:rStyle w:val="a4"/>
          </w:rPr>
          <w:t>порядка</w:t>
        </w:r>
      </w:hyperlink>
      <w:r>
        <w:t xml:space="preserve"> осуществления этого контроля;</w:t>
      </w:r>
    </w:p>
    <w:p w:rsidR="00000000" w:rsidRDefault="00D64931">
      <w:bookmarkStart w:id="66" w:name="sub_812"/>
      <w:bookmarkEnd w:id="65"/>
      <w:r>
        <w:t>12) иные полномочия, установленные настоящим Федеральным законом.</w:t>
      </w:r>
    </w:p>
    <w:bookmarkEnd w:id="66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8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67" w:name="sub_9"/>
      <w:r>
        <w:rPr>
          <w:rStyle w:val="a3"/>
        </w:rPr>
        <w:t>Статья 9</w:t>
      </w:r>
      <w:r>
        <w:t>. Полномочия органов государственной власти субъектов Российской Федерации в сфере технического осмотра</w:t>
      </w:r>
    </w:p>
    <w:bookmarkEnd w:id="67"/>
    <w:p w:rsidR="00000000" w:rsidRDefault="00D64931">
      <w:r>
        <w:t>К полномочиям органов государственной власти субъектов Российской Федерации в сфере технического осмотра относятся:</w:t>
      </w:r>
    </w:p>
    <w:p w:rsidR="00000000" w:rsidRDefault="00D64931">
      <w:bookmarkStart w:id="68" w:name="sub_91"/>
      <w:r>
        <w:t>1) принятие мер по организации проведения технического осмотра на территории субъекта Российской Федерации;</w:t>
      </w:r>
    </w:p>
    <w:p w:rsidR="00000000" w:rsidRDefault="00D64931">
      <w:bookmarkStart w:id="69" w:name="sub_92"/>
      <w:bookmarkEnd w:id="68"/>
      <w:r>
        <w:lastRenderedPageBreak/>
        <w:t>2) утвер</w:t>
      </w:r>
      <w:r>
        <w:t>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образований;</w:t>
      </w:r>
    </w:p>
    <w:bookmarkStart w:id="70" w:name="sub_93"/>
    <w:bookmarkEnd w:id="69"/>
    <w:p w:rsidR="00000000" w:rsidRDefault="00D64931">
      <w:r>
        <w:fldChar w:fldCharType="begin"/>
      </w:r>
      <w:r>
        <w:instrText>HYPERLINK "http://ivo.garant.ru/document?id=70065354&amp;sub=1"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устан</w:t>
      </w:r>
      <w:r>
        <w:t>овление предельного размера платы за проведение технического осмотра в соответствии с настоящим Федеральным законом, предельных размеров расходов на оформление дубликата талона технического осмотра и осуществление контроля за соблюдением установленных пред</w:t>
      </w:r>
      <w:r>
        <w:t>ельных размеров.</w:t>
      </w:r>
    </w:p>
    <w:bookmarkEnd w:id="70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9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71" w:name="sub_10"/>
      <w:r>
        <w:rPr>
          <w:rStyle w:val="a3"/>
        </w:rPr>
        <w:t>Статья 10</w:t>
      </w:r>
      <w:r>
        <w:t>. Полномочия профессионального объединения страховщиков в сфере технического осмотра</w:t>
      </w:r>
    </w:p>
    <w:bookmarkEnd w:id="71"/>
    <w:p w:rsidR="00000000" w:rsidRDefault="00D64931">
      <w:r>
        <w:t xml:space="preserve">К полномочиям указанного в </w:t>
      </w:r>
      <w:hyperlink w:anchor="sub_51" w:history="1">
        <w:r>
          <w:rPr>
            <w:rStyle w:val="a4"/>
          </w:rPr>
          <w:t>части 1 стат</w:t>
        </w:r>
        <w:r>
          <w:rPr>
            <w:rStyle w:val="a4"/>
          </w:rPr>
          <w:t>ьи 5</w:t>
        </w:r>
      </w:hyperlink>
      <w:r>
        <w:t xml:space="preserve"> настоящего Федерального закона профессионального объединения страховщиков в сфере технического осмотра относятся:</w:t>
      </w:r>
    </w:p>
    <w:p w:rsidR="00000000" w:rsidRDefault="00D64931">
      <w:bookmarkStart w:id="72" w:name="sub_1001"/>
      <w:r>
        <w:t>1) рассмотрение заявлений о предоставлении аттестатов аккредитации, принятие решений о выдаче данных аттестатов аккредитации и</w:t>
      </w:r>
      <w:r>
        <w:t>ли об отказе в предоставлении аттестатов аккредитации (решение об аккредитации);</w:t>
      </w:r>
    </w:p>
    <w:p w:rsidR="00000000" w:rsidRDefault="00D64931">
      <w:bookmarkStart w:id="73" w:name="sub_1002"/>
      <w:bookmarkEnd w:id="72"/>
      <w:r>
        <w:t>2) принятие решения о расширении или сокращении области аккредитации;</w:t>
      </w:r>
    </w:p>
    <w:p w:rsidR="00000000" w:rsidRDefault="00D64931">
      <w:bookmarkStart w:id="74" w:name="sub_1003"/>
      <w:bookmarkEnd w:id="73"/>
      <w:r>
        <w:t>3) переоформление аттестатов аккредитации;</w:t>
      </w:r>
    </w:p>
    <w:p w:rsidR="00000000" w:rsidRDefault="00D64931">
      <w:bookmarkStart w:id="75" w:name="sub_1004"/>
      <w:bookmarkEnd w:id="74"/>
      <w:r>
        <w:t>4) приостановл</w:t>
      </w:r>
      <w:r>
        <w:t>ение действия аттестатов аккредитации и возобновление их действия;</w:t>
      </w:r>
    </w:p>
    <w:p w:rsidR="00000000" w:rsidRDefault="00D64931">
      <w:bookmarkStart w:id="76" w:name="sub_1005"/>
      <w:bookmarkEnd w:id="75"/>
      <w:r>
        <w:t>5) аннулирование аттестатов аккредитации;</w:t>
      </w:r>
    </w:p>
    <w:p w:rsidR="00000000" w:rsidRDefault="00D64931">
      <w:bookmarkStart w:id="77" w:name="sub_1006"/>
      <w:bookmarkEnd w:id="76"/>
      <w:r>
        <w:t xml:space="preserve">6) проверка </w:t>
      </w:r>
      <w:hyperlink w:anchor="sub_103" w:history="1">
        <w:r>
          <w:rPr>
            <w:rStyle w:val="a4"/>
          </w:rPr>
          <w:t>заявителей</w:t>
        </w:r>
      </w:hyperlink>
      <w:r>
        <w:t xml:space="preserve"> на соответствие установленным требованиям аккредитации;</w:t>
      </w:r>
    </w:p>
    <w:p w:rsidR="00000000" w:rsidRDefault="00D64931">
      <w:bookmarkStart w:id="78" w:name="sub_1007"/>
      <w:bookmarkEnd w:id="77"/>
      <w:r>
        <w:t>7)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осмотра;</w:t>
      </w:r>
    </w:p>
    <w:p w:rsidR="00000000" w:rsidRDefault="00D64931">
      <w:bookmarkStart w:id="79" w:name="sub_1008"/>
      <w:bookmarkEnd w:id="78"/>
      <w:r>
        <w:t>8) ведение реестра операторов технического осмотра;</w:t>
      </w:r>
    </w:p>
    <w:p w:rsidR="00000000" w:rsidRDefault="00D64931">
      <w:bookmarkStart w:id="80" w:name="sub_1009"/>
      <w:bookmarkEnd w:id="79"/>
      <w:r>
        <w:t>9) веде</w:t>
      </w:r>
      <w:r>
        <w:t>ние учета бланков талонов технического осмотра и бланков международных сертификатов технического осмотра;</w:t>
      </w:r>
    </w:p>
    <w:p w:rsidR="00000000" w:rsidRDefault="00D64931">
      <w:bookmarkStart w:id="81" w:name="sub_1010"/>
      <w:bookmarkEnd w:id="80"/>
      <w:r>
        <w:t xml:space="preserve">10) </w:t>
      </w:r>
      <w:hyperlink r:id="rId42" w:history="1">
        <w:r>
          <w:rPr>
            <w:rStyle w:val="a4"/>
          </w:rPr>
          <w:t>утратил силу</w:t>
        </w:r>
      </w:hyperlink>
      <w:r>
        <w:t>;</w:t>
      </w:r>
    </w:p>
    <w:bookmarkEnd w:id="81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64931">
      <w:pPr>
        <w:pStyle w:val="a8"/>
      </w:pPr>
      <w:r>
        <w:t xml:space="preserve">См. текст </w:t>
      </w:r>
      <w:hyperlink r:id="rId43" w:history="1">
        <w:r>
          <w:rPr>
            <w:rStyle w:val="a4"/>
          </w:rPr>
          <w:t>пункта 10 статьи 10</w:t>
        </w:r>
      </w:hyperlink>
    </w:p>
    <w:p w:rsidR="00000000" w:rsidRDefault="00D64931">
      <w:bookmarkStart w:id="82" w:name="sub_1011"/>
      <w:r>
        <w:t>11) формирование открытого и общедоступного информационного ресурса, содержащего сведения из реестра операторов технического осмотра.</w:t>
      </w:r>
    </w:p>
    <w:bookmarkEnd w:id="82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10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1"/>
      </w:pPr>
      <w:bookmarkStart w:id="83" w:name="sub_300"/>
      <w:r>
        <w:t>Глава 3. Организация системы технического осмотра</w:t>
      </w:r>
    </w:p>
    <w:bookmarkEnd w:id="83"/>
    <w:p w:rsidR="00000000" w:rsidRDefault="00D64931"/>
    <w:p w:rsidR="00000000" w:rsidRDefault="00D64931">
      <w:pPr>
        <w:pStyle w:val="a5"/>
      </w:pPr>
      <w:bookmarkStart w:id="84" w:name="sub_11"/>
      <w:r>
        <w:rPr>
          <w:rStyle w:val="a3"/>
        </w:rPr>
        <w:t>Статья 11</w:t>
      </w:r>
      <w:r>
        <w:t>. Аккредитация в сфере технического осмотра</w:t>
      </w:r>
    </w:p>
    <w:p w:rsidR="00000000" w:rsidRDefault="00D64931">
      <w:bookmarkStart w:id="85" w:name="sub_1101"/>
      <w:bookmarkEnd w:id="84"/>
      <w:r>
        <w:t xml:space="preserve">1. Аккредитация в сфере технического осмотра осуществляется в соответствии с </w:t>
      </w:r>
      <w:hyperlink r:id="rId44" w:history="1">
        <w:r>
          <w:rPr>
            <w:rStyle w:val="a4"/>
          </w:rPr>
          <w:t>правилами</w:t>
        </w:r>
      </w:hyperlink>
      <w:r>
        <w:t xml:space="preserve"> аккредитации операторов технического осмотра, утвержденными уполномоченным федеральным органом исполнител</w:t>
      </w:r>
      <w:r>
        <w:t>ьной власти.</w:t>
      </w:r>
    </w:p>
    <w:p w:rsidR="00000000" w:rsidRDefault="00D64931">
      <w:bookmarkStart w:id="86" w:name="sub_1102"/>
      <w:bookmarkEnd w:id="85"/>
      <w:r>
        <w:t xml:space="preserve">2. </w:t>
      </w:r>
      <w:hyperlink w:anchor="sub_116" w:history="1">
        <w:r>
          <w:rPr>
            <w:rStyle w:val="a4"/>
          </w:rPr>
          <w:t>Требованиями аккредитации</w:t>
        </w:r>
      </w:hyperlink>
      <w:r>
        <w:t xml:space="preserve"> являются:</w:t>
      </w:r>
    </w:p>
    <w:p w:rsidR="00000000" w:rsidRDefault="00D64931">
      <w:bookmarkStart w:id="87" w:name="sub_1121"/>
      <w:bookmarkEnd w:id="86"/>
      <w:r>
        <w:t xml:space="preserve">1) наличие на праве собственности или на ином законном основании сооружений и </w:t>
      </w:r>
      <w:hyperlink w:anchor="sub_108" w:history="1">
        <w:r>
          <w:rPr>
            <w:rStyle w:val="a4"/>
          </w:rPr>
          <w:t>средств технического диагностирования</w:t>
        </w:r>
      </w:hyperlink>
      <w:r>
        <w:t xml:space="preserve"> (в том</w:t>
      </w:r>
      <w:r>
        <w:t xml:space="preserve"> числе средств измерения), соответствующих установленным </w:t>
      </w:r>
      <w:hyperlink r:id="rId45" w:history="1">
        <w:r>
          <w:rPr>
            <w:rStyle w:val="a4"/>
          </w:rPr>
          <w:t>основным техническим характеристикам</w:t>
        </w:r>
      </w:hyperlink>
      <w:r>
        <w:t xml:space="preserve"> и входящих в утвержденный перечень;</w:t>
      </w:r>
    </w:p>
    <w:p w:rsidR="00000000" w:rsidRDefault="00D64931">
      <w:bookmarkStart w:id="88" w:name="sub_1122"/>
      <w:bookmarkEnd w:id="87"/>
      <w:r>
        <w:t>2) наличие в штате не менее одного техническо</w:t>
      </w:r>
      <w:r>
        <w:t>го эксперта;</w:t>
      </w:r>
    </w:p>
    <w:p w:rsidR="00000000" w:rsidRDefault="00D64931">
      <w:bookmarkStart w:id="89" w:name="sub_1123"/>
      <w:bookmarkEnd w:id="88"/>
      <w:r>
        <w:t xml:space="preserve">3) наличие технических возможностей для ежедневной передачи сведений о результатах проведения технического осмотра в единую автоматизированную информационную систему </w:t>
      </w:r>
      <w:r>
        <w:lastRenderedPageBreak/>
        <w:t>технического осмотра, а также документирования сведений о так</w:t>
      </w:r>
      <w:r>
        <w:t>их результатах;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90" w:name="sub_1124"/>
      <w:bookmarkEnd w:id="89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D64931">
      <w:pPr>
        <w:pStyle w:val="a8"/>
      </w:pPr>
      <w:r>
        <w:fldChar w:fldCharType="begin"/>
      </w:r>
      <w:r>
        <w:instrText>HYPERLINK "http://ivo.garant.ru/document?id=70107720&amp;sub=37"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130-ФЗ часть 2 статьи 11 настоящего Федерального закона дополнена пунктом 4</w:t>
      </w:r>
    </w:p>
    <w:p w:rsidR="00000000" w:rsidRDefault="00D64931">
      <w:r>
        <w:t>4) наличие</w:t>
      </w:r>
      <w:r>
        <w:t xml:space="preserve"> договора с производителем и (или) импортером (дистрибьютором) транспортных средств на сервисное обслуживание таких транспортных средств в случае, если заявителем является дилер.</w:t>
      </w:r>
    </w:p>
    <w:p w:rsidR="00000000" w:rsidRDefault="00D64931">
      <w:bookmarkStart w:id="91" w:name="sub_1103"/>
      <w:r>
        <w:t>3. Аттестат аккредитации выдается на основании представленных заявите</w:t>
      </w:r>
      <w:r>
        <w:t>лем заявления о предоставлении аттестата аккредитации и документов, подтверждающих соответствие заявителя требованиям аккредитации. Исчерпывающий перечень таких документов устанавливается уполномоченным федеральным органом исполнительной власти.</w:t>
      </w:r>
    </w:p>
    <w:p w:rsidR="00000000" w:rsidRDefault="00D64931">
      <w:bookmarkStart w:id="92" w:name="sub_1104"/>
      <w:bookmarkEnd w:id="91"/>
      <w:r>
        <w:t>4. Основанием отказа в предоставлении аттестата аккредитации является:</w:t>
      </w:r>
    </w:p>
    <w:p w:rsidR="00000000" w:rsidRDefault="00D64931">
      <w:bookmarkStart w:id="93" w:name="sub_34"/>
      <w:bookmarkEnd w:id="92"/>
      <w:r>
        <w:t>1) наличие в представленных заявителем заявлении о предоставлении аттестата аккредитации и (или) прилагаемых к нему документах недостоверной или искаженной информаци</w:t>
      </w:r>
      <w:r>
        <w:t>и;</w:t>
      </w:r>
    </w:p>
    <w:p w:rsidR="00000000" w:rsidRDefault="00D64931">
      <w:bookmarkStart w:id="94" w:name="sub_35"/>
      <w:bookmarkEnd w:id="93"/>
      <w:r>
        <w:t>2) установленное при проведении документарной проверки несоответствие заявителя требованиям аккредитации.</w:t>
      </w:r>
    </w:p>
    <w:p w:rsidR="00000000" w:rsidRDefault="00D64931">
      <w:bookmarkStart w:id="95" w:name="sub_1105"/>
      <w:bookmarkEnd w:id="94"/>
      <w:r>
        <w:t>5. Основанием для аннулирования аттестата аккредитации является:</w:t>
      </w:r>
    </w:p>
    <w:p w:rsidR="00000000" w:rsidRDefault="00D64931">
      <w:bookmarkStart w:id="96" w:name="sub_1151"/>
      <w:bookmarkEnd w:id="95"/>
      <w:r>
        <w:t>1) обращение оператора технического осмо</w:t>
      </w:r>
      <w:r>
        <w:t>тра о прекращении деятельности в качестве оператора технического осмотра;</w:t>
      </w:r>
    </w:p>
    <w:p w:rsidR="00000000" w:rsidRDefault="00D64931">
      <w:bookmarkStart w:id="97" w:name="sub_1152"/>
      <w:bookmarkEnd w:id="96"/>
      <w:r>
        <w:t xml:space="preserve">2) наличие в течение двенадцати месяцев двух и более нарушений оператором технического осмотра требований аккредитации и (или) правил проведения технического осмотра </w:t>
      </w:r>
      <w:r>
        <w:t>и (или) нарушений, связанных с превышением предельного размера платы за проведение технического осмотра, установленного в соответствии с настоящим Федеральным законом;</w:t>
      </w:r>
    </w:p>
    <w:p w:rsidR="00000000" w:rsidRDefault="00D64931">
      <w:bookmarkStart w:id="98" w:name="sub_1153"/>
      <w:bookmarkEnd w:id="97"/>
      <w:r>
        <w:t>3) ликвидация юридического лица - оператора технического осмотра, прекра</w:t>
      </w:r>
      <w:r>
        <w:t>щение оператором технического осмотра деятельности в качестве индивидуального предпринимателя.</w:t>
      </w:r>
    </w:p>
    <w:p w:rsidR="00000000" w:rsidRDefault="00D64931">
      <w:bookmarkStart w:id="99" w:name="sub_1106"/>
      <w:bookmarkEnd w:id="98"/>
      <w:r>
        <w:t>6. Аттестат аккредитации действует бессрочно.</w:t>
      </w:r>
    </w:p>
    <w:p w:rsidR="00000000" w:rsidRDefault="00D64931">
      <w:bookmarkStart w:id="100" w:name="sub_1107"/>
      <w:bookmarkEnd w:id="99"/>
      <w:r>
        <w:t xml:space="preserve">7. Аккредитация в сфере технического осмотра осуществляется на платной основе. </w:t>
      </w:r>
      <w:hyperlink r:id="rId46" w:history="1">
        <w:r>
          <w:rPr>
            <w:rStyle w:val="a4"/>
          </w:rPr>
          <w:t>Размер платы</w:t>
        </w:r>
      </w:hyperlink>
      <w:r>
        <w:t xml:space="preserve"> за аккредитацию в сфере технического осмотра устанавливается Правительством Российской Федерации.</w:t>
      </w:r>
    </w:p>
    <w:p w:rsidR="00000000" w:rsidRDefault="00D64931">
      <w:bookmarkStart w:id="101" w:name="sub_1108"/>
      <w:bookmarkEnd w:id="100"/>
      <w:r>
        <w:t xml:space="preserve">8. Принимаемые профессиональным объединением страховщиков, указанным в </w:t>
      </w:r>
      <w:hyperlink w:anchor="sub_51" w:history="1">
        <w:r>
          <w:rPr>
            <w:rStyle w:val="a4"/>
          </w:rPr>
          <w:t>части 1 статьи 5</w:t>
        </w:r>
      </w:hyperlink>
      <w:r>
        <w:t xml:space="preserve"> настоящего Федерального закона, решения об аккредитации должны быть мотивированными, оформляются приказом и предоставляются заявителю в день их принятия под роспись или отправляются по указанному заявителем почтовом</w:t>
      </w:r>
      <w:r>
        <w:t>у адресу посредством почтового отправления с объявленной ценностью при его пересылке, описью вложения и уведомлением о вручении. Указанные в настоящей части решения направляются также в форме электронных документов на указанный заявителем адрес электронной</w:t>
      </w:r>
      <w:r>
        <w:t xml:space="preserve"> почты.</w:t>
      </w:r>
    </w:p>
    <w:bookmarkEnd w:id="101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11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102" w:name="sub_12"/>
      <w:r>
        <w:rPr>
          <w:rStyle w:val="a3"/>
        </w:rPr>
        <w:t>Статья 12</w:t>
      </w:r>
      <w:r>
        <w:t>. Единая автоматизированная информационная система технического осмотра</w:t>
      </w:r>
    </w:p>
    <w:p w:rsidR="00000000" w:rsidRDefault="00D64931">
      <w:bookmarkStart w:id="103" w:name="sub_1201"/>
      <w:bookmarkEnd w:id="102"/>
      <w:r>
        <w:t>1. Сбор,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осмотра.</w:t>
      </w:r>
    </w:p>
    <w:p w:rsidR="00000000" w:rsidRDefault="00D64931">
      <w:bookmarkStart w:id="104" w:name="sub_1202"/>
      <w:bookmarkEnd w:id="103"/>
      <w:r>
        <w:t>2. Единая автоматизированная информационная система технического осмотра созд</w:t>
      </w:r>
      <w:r>
        <w:t>ается уполномоченным федеральным органом исполнительной власти и содержит следующую информацию об операторах технического осмотра:</w:t>
      </w:r>
    </w:p>
    <w:p w:rsidR="00000000" w:rsidRDefault="00D64931">
      <w:bookmarkStart w:id="105" w:name="sub_1221"/>
      <w:bookmarkEnd w:id="104"/>
      <w:r>
        <w:t>1) полное и сокращенное наименование оператора технического осмотра - юридического лица, место его нахождения</w:t>
      </w:r>
      <w:r>
        <w:t>;</w:t>
      </w:r>
    </w:p>
    <w:p w:rsidR="00000000" w:rsidRDefault="00D64931">
      <w:bookmarkStart w:id="106" w:name="sub_1222"/>
      <w:bookmarkEnd w:id="105"/>
      <w:r>
        <w:t xml:space="preserve">2) фамилия, имя и в случае, если имеется, отчество оператора технического осмотра - </w:t>
      </w:r>
      <w:r>
        <w:lastRenderedPageBreak/>
        <w:t>индивидуального предпринимателя, место его жительства;</w:t>
      </w:r>
    </w:p>
    <w:p w:rsidR="00000000" w:rsidRDefault="00D64931">
      <w:bookmarkStart w:id="107" w:name="sub_1223"/>
      <w:bookmarkEnd w:id="106"/>
      <w:r>
        <w:t>3) номера контактных телефонов, почтовый адрес, адреса электронной почты;</w:t>
      </w:r>
    </w:p>
    <w:p w:rsidR="00000000" w:rsidRDefault="00D64931">
      <w:bookmarkStart w:id="108" w:name="sub_1224"/>
      <w:bookmarkEnd w:id="107"/>
      <w:r>
        <w:t>4) фамилия, имя и в случае, если имеется, отчество руководителя оператора технического осмотра - юридического лица;</w:t>
      </w:r>
    </w:p>
    <w:p w:rsidR="00000000" w:rsidRDefault="00D64931">
      <w:bookmarkStart w:id="109" w:name="sub_1225"/>
      <w:bookmarkEnd w:id="108"/>
      <w:r>
        <w:t>5) информация об аккредитации (информация о решении о выдаче аттестата аккредитации, расширении или сокращении област</w:t>
      </w:r>
      <w:r>
        <w:t xml:space="preserve">и аккредитации, переоформлении аттестата аккредитации, приостановлении действия аттестата аккредитации или возобновлении его действия, об аннулировании аттестата аккредитации) и о нарушениях требований аккредитации, правил проведения технического осмотра, </w:t>
      </w:r>
      <w:r>
        <w:t>требований соблюдения предельного размера платы за проведение технического осмотра;</w:t>
      </w:r>
    </w:p>
    <w:p w:rsidR="00000000" w:rsidRDefault="00D64931">
      <w:bookmarkStart w:id="110" w:name="sub_1226"/>
      <w:bookmarkEnd w:id="109"/>
      <w:r>
        <w:t>6) количество пунктов технического осмотра и их адреса;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111" w:name="sub_1227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D64931">
      <w:pPr>
        <w:pStyle w:val="a8"/>
      </w:pPr>
      <w:r>
        <w:fldChar w:fldCharType="begin"/>
      </w:r>
      <w:r>
        <w:instrText>HYPERLINK "http://ivo.garant.ru/document?id=703058</w:instrText>
      </w:r>
      <w:r>
        <w:instrText>18&amp;sub=150"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7 части 2 статьи 12 настоящего Федерального закона внесены изменения, </w:t>
      </w:r>
      <w:hyperlink r:id="rId47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D64931">
      <w:pPr>
        <w:pStyle w:val="a8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4931">
      <w:r>
        <w:t xml:space="preserve">7) фамилии, имена и в случае, если имеются, отчества технических экспертов, сведения об их образовании в соответствии с </w:t>
      </w:r>
      <w:hyperlink r:id="rId49" w:history="1">
        <w:r>
          <w:rPr>
            <w:rStyle w:val="a4"/>
          </w:rPr>
          <w:t>квалификационными требованиями</w:t>
        </w:r>
      </w:hyperlink>
      <w:r>
        <w:t xml:space="preserve">, а также адреса пунктов технического осмотра, в которых они осуществляют </w:t>
      </w:r>
      <w:hyperlink w:anchor="sub_114" w:history="1">
        <w:r>
          <w:rPr>
            <w:rStyle w:val="a4"/>
          </w:rPr>
          <w:t>техническое диагностирование</w:t>
        </w:r>
      </w:hyperlink>
      <w:r>
        <w:t>;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112" w:name="sub_1228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D64931">
      <w:pPr>
        <w:pStyle w:val="a8"/>
      </w:pPr>
      <w:r>
        <w:fldChar w:fldCharType="begin"/>
      </w:r>
      <w:r>
        <w:instrText>HYPERLINK "http://ivo.garant.ru/doc</w:instrText>
      </w:r>
      <w:r>
        <w:instrText>ument?id=70107720&amp;sub=381"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130-ФЗ пункт 8 части 2 статьи 12 настоящего Федерального закона изложен в новой редакции</w:t>
      </w:r>
    </w:p>
    <w:p w:rsidR="00000000" w:rsidRDefault="00D64931">
      <w:pPr>
        <w:pStyle w:val="a8"/>
      </w:pPr>
      <w:hyperlink r:id="rId50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D64931">
      <w:r>
        <w:t>8) сведения о количестве выданных оператором технического осмотра диагностических карт с указанием номеров таких документов.</w:t>
      </w:r>
    </w:p>
    <w:p w:rsidR="00000000" w:rsidRDefault="00D64931">
      <w:bookmarkStart w:id="113" w:name="sub_123"/>
      <w:r>
        <w:t xml:space="preserve">3. Операторы технического осмотра обязаны передавать в единую автоматизированную информационную систему технического </w:t>
      </w:r>
      <w:r>
        <w:t>осмотра следующие сведения, необходимые для ее ведения:</w:t>
      </w:r>
    </w:p>
    <w:p w:rsidR="00000000" w:rsidRDefault="00D64931">
      <w:bookmarkStart w:id="114" w:name="sub_1231"/>
      <w:bookmarkEnd w:id="113"/>
      <w:r>
        <w:t xml:space="preserve">1) марка и модель транспортного средства, в отношении которого проведен технический осмотр, год его выпуска, сведения, позволяющие идентифицировать это </w:t>
      </w:r>
      <w:hyperlink w:anchor="sub_115" w:history="1">
        <w:r>
          <w:rPr>
            <w:rStyle w:val="a4"/>
          </w:rPr>
          <w:t>транспортно</w:t>
        </w:r>
        <w:r>
          <w:rPr>
            <w:rStyle w:val="a4"/>
          </w:rPr>
          <w:t>е средство</w:t>
        </w:r>
      </w:hyperlink>
      <w:r>
        <w:t xml:space="preserve"> (идентификационный номер транспортного средства (VIN), номер кузова);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115" w:name="sub_1232"/>
      <w:bookmarkEnd w:id="114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D64931">
      <w:pPr>
        <w:pStyle w:val="a8"/>
      </w:pPr>
      <w:r>
        <w:fldChar w:fldCharType="begin"/>
      </w:r>
      <w:r>
        <w:instrText>HYPERLINK "http://ivo.garant.ru/document?id=70000055&amp;sub=2601"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пункт</w:t>
      </w:r>
      <w:r>
        <w:t> 2 части 3 настоящего Федерального закона внесены изменения</w:t>
      </w:r>
    </w:p>
    <w:p w:rsidR="00000000" w:rsidRDefault="00D64931">
      <w:pPr>
        <w:pStyle w:val="a8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4931">
      <w:r>
        <w:t>2) фамилия, имя и в случае, если имеется, отчество лица, представившего транспортное средство</w:t>
      </w:r>
      <w:r>
        <w:t xml:space="preserve"> для проведения технического осмотра;</w:t>
      </w:r>
    </w:p>
    <w:p w:rsidR="00000000" w:rsidRDefault="00D64931">
      <w:bookmarkStart w:id="116" w:name="sub_1233"/>
      <w:r>
        <w:t>3) адрес пункта технического осмотра, в котором был проведен технический осмотр;</w:t>
      </w:r>
    </w:p>
    <w:p w:rsidR="00000000" w:rsidRDefault="00D64931">
      <w:bookmarkStart w:id="117" w:name="sub_1234"/>
      <w:bookmarkEnd w:id="116"/>
      <w:r>
        <w:t xml:space="preserve">4) </w:t>
      </w:r>
      <w:hyperlink r:id="rId52" w:history="1">
        <w:r>
          <w:rPr>
            <w:rStyle w:val="a4"/>
          </w:rPr>
          <w:t>утратил силу</w:t>
        </w:r>
      </w:hyperlink>
      <w:r>
        <w:t>;</w:t>
      </w:r>
    </w:p>
    <w:bookmarkEnd w:id="117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p w:rsidR="00000000" w:rsidRDefault="00D64931">
      <w:pPr>
        <w:pStyle w:val="a8"/>
      </w:pPr>
      <w:r>
        <w:t xml:space="preserve">См. текст </w:t>
      </w:r>
      <w:hyperlink r:id="rId53" w:history="1">
        <w:r>
          <w:rPr>
            <w:rStyle w:val="a4"/>
          </w:rPr>
          <w:t>пункта 4 части 3 статьи 12</w:t>
        </w:r>
      </w:hyperlink>
    </w:p>
    <w:p w:rsidR="00000000" w:rsidRDefault="00D64931">
      <w:bookmarkStart w:id="118" w:name="sub_1235"/>
      <w:r>
        <w:t xml:space="preserve">5) </w:t>
      </w:r>
      <w:hyperlink w:anchor="sub_102" w:history="1">
        <w:r>
          <w:rPr>
            <w:rStyle w:val="a4"/>
          </w:rPr>
          <w:t>диагностическая карта</w:t>
        </w:r>
      </w:hyperlink>
      <w:r>
        <w:t xml:space="preserve"> в форме электронного документа;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119" w:name="sub_1236"/>
      <w:bookmarkEnd w:id="11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D64931">
      <w:pPr>
        <w:pStyle w:val="a8"/>
      </w:pPr>
      <w:r>
        <w:fldChar w:fldCharType="begin"/>
      </w:r>
      <w:r>
        <w:instrText>HYPERLINK "http://ivo.garant.ru/document?id=70107720&amp;sub=3822"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130-ФЗ пункт 6 части 3 статьи 12 настоящего Федерального закона изложен в новой редакции</w:t>
      </w:r>
    </w:p>
    <w:p w:rsidR="00000000" w:rsidRDefault="00D64931">
      <w:pPr>
        <w:pStyle w:val="a8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4931">
      <w:r>
        <w:t>6) фамилия, имя и в случае, если имеется, отчество технического эксперта, принявшего решение о выдаче диагностической карты, содержащей сведения о соответствии транспортного средства обязательным требованиям безоп</w:t>
      </w:r>
      <w:r>
        <w:t>асности транспортных средств.</w:t>
      </w:r>
    </w:p>
    <w:p w:rsidR="00000000" w:rsidRDefault="00D64931">
      <w:bookmarkStart w:id="120" w:name="sub_124"/>
      <w:r>
        <w:lastRenderedPageBreak/>
        <w:t xml:space="preserve">4. Сведения, указанные в </w:t>
      </w:r>
      <w:hyperlink w:anchor="sub_123" w:history="1">
        <w:r>
          <w:rPr>
            <w:rStyle w:val="a4"/>
          </w:rPr>
          <w:t>части 3</w:t>
        </w:r>
      </w:hyperlink>
      <w:r>
        <w:t xml:space="preserve"> настоящей статьи, передаются оператором технического осмотра в единую автоматизированную информационную систему технического осмотра не позднее чем в течение сут</w:t>
      </w:r>
      <w:r>
        <w:t>ок с момента окончания проведения технического осмотра.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121" w:name="sub_125"/>
      <w:bookmarkEnd w:id="12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D64931">
      <w:pPr>
        <w:pStyle w:val="a8"/>
      </w:pPr>
      <w:r>
        <w:fldChar w:fldCharType="begin"/>
      </w:r>
      <w:r>
        <w:instrText>HYPERLINK "http://ivo.garant.ru/document?id=70000055&amp;sub=2602"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383-ФЗ в часть 5 настоящего Федерального зако</w:t>
      </w:r>
      <w:r>
        <w:t>на внесены изменения</w:t>
      </w:r>
    </w:p>
    <w:p w:rsidR="00000000" w:rsidRDefault="00D64931">
      <w:pPr>
        <w:pStyle w:val="a8"/>
      </w:pPr>
      <w:hyperlink r:id="rId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64931">
      <w:r>
        <w:t>5. Правила ведения единой автоматизированной информационной системы технического осмотра, порядок взаимодействия ее и автоматизированн</w:t>
      </w:r>
      <w:r>
        <w:t xml:space="preserve">ой информационной системы обязательного страхования, содержащей сведения о договорах обязательного страхования гражданской ответственности владельцев транспортных средств, страховых случаях, транспортных средствах и об их владельцах, статистические и иные </w:t>
      </w:r>
      <w:r>
        <w:t xml:space="preserve">сведения по обязательному страхованию гражданской ответственности владельцев транспортных средств, и порядок взаимодействия уполномоченного федерального органа исполнительной власти, оператора технического осмотра и указанного в </w:t>
      </w:r>
      <w:hyperlink w:anchor="sub_51" w:history="1">
        <w:r>
          <w:rPr>
            <w:rStyle w:val="a4"/>
          </w:rPr>
          <w:t xml:space="preserve">части </w:t>
        </w:r>
        <w:r>
          <w:rPr>
            <w:rStyle w:val="a4"/>
          </w:rPr>
          <w:t>1 статьи 5</w:t>
        </w:r>
      </w:hyperlink>
      <w:r>
        <w:t xml:space="preserve"> настоящего Федерального закона профессионального объединения страховщиков при использовании данной системы устанавливаются уполномоченным федеральным органом исполнительной власти. Взаимодействие информационных систем уполномоченного федераль</w:t>
      </w:r>
      <w:r>
        <w:t xml:space="preserve">ного органа исполнительной власти и указанного в </w:t>
      </w:r>
      <w:hyperlink w:anchor="sub_51" w:history="1">
        <w:r>
          <w:rPr>
            <w:rStyle w:val="a4"/>
          </w:rPr>
          <w:t>части 1 статьи 5</w:t>
        </w:r>
      </w:hyperlink>
      <w:r>
        <w:t xml:space="preserve"> настоящего Федерального закона профессионального объединения страховщиков осуществляется с использованием единой системы межведомственного электронного взаимодействия</w:t>
      </w:r>
      <w:r>
        <w:t>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12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122" w:name="sub_13"/>
      <w:r>
        <w:rPr>
          <w:rStyle w:val="a3"/>
        </w:rPr>
        <w:t>Статья 13</w:t>
      </w:r>
      <w:r>
        <w:t>. Ведение реестра операторов технического осмотра</w:t>
      </w:r>
    </w:p>
    <w:p w:rsidR="00000000" w:rsidRDefault="00D64931">
      <w:bookmarkStart w:id="123" w:name="sub_131"/>
      <w:bookmarkEnd w:id="122"/>
      <w:r>
        <w:t xml:space="preserve">1. Указанное в </w:t>
      </w:r>
      <w:hyperlink w:anchor="sub_51" w:history="1">
        <w:r>
          <w:rPr>
            <w:rStyle w:val="a4"/>
          </w:rPr>
          <w:t>части 1 статьи 5</w:t>
        </w:r>
      </w:hyperlink>
      <w:r>
        <w:t xml:space="preserve"> настоящего Федерального закона профессиональное объе</w:t>
      </w:r>
      <w:r>
        <w:t>динение страховщиков формирует открытый и общедоступный информационный ресурс, содержащий сведения из реестра операторов технического осмотра.</w:t>
      </w:r>
    </w:p>
    <w:p w:rsidR="00000000" w:rsidRDefault="00D64931">
      <w:bookmarkStart w:id="124" w:name="sub_132"/>
      <w:bookmarkEnd w:id="123"/>
      <w:r>
        <w:t xml:space="preserve">2. Указанное в </w:t>
      </w:r>
      <w:hyperlink w:anchor="sub_51" w:history="1">
        <w:r>
          <w:rPr>
            <w:rStyle w:val="a4"/>
          </w:rPr>
          <w:t>части 1 статьи 5</w:t>
        </w:r>
      </w:hyperlink>
      <w:r>
        <w:t xml:space="preserve"> настоящего Федерального закона профессионал</w:t>
      </w:r>
      <w:r>
        <w:t>ьное объединение страховщиков ведет реестр операторов технического осмотра. В этом реестре должны быть указаны:</w:t>
      </w:r>
    </w:p>
    <w:p w:rsidR="00000000" w:rsidRDefault="00D64931">
      <w:bookmarkStart w:id="125" w:name="sub_1321"/>
      <w:bookmarkEnd w:id="124"/>
      <w:r>
        <w:t xml:space="preserve">1) сведения об </w:t>
      </w:r>
      <w:hyperlink w:anchor="sub_107" w:history="1">
        <w:r>
          <w:rPr>
            <w:rStyle w:val="a4"/>
          </w:rPr>
          <w:t>операторе технического осмотра</w:t>
        </w:r>
      </w:hyperlink>
      <w:r>
        <w:t xml:space="preserve">, предусмотренные </w:t>
      </w:r>
      <w:hyperlink w:anchor="sub_122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222" w:history="1">
        <w:r>
          <w:rPr>
            <w:rStyle w:val="a4"/>
          </w:rPr>
          <w:t>2</w:t>
        </w:r>
      </w:hyperlink>
      <w:r>
        <w:t xml:space="preserve"> и </w:t>
      </w:r>
      <w:hyperlink w:anchor="sub_1224" w:history="1">
        <w:r>
          <w:rPr>
            <w:rStyle w:val="a4"/>
          </w:rPr>
          <w:t>4 части 2 статьи 12</w:t>
        </w:r>
      </w:hyperlink>
      <w:r>
        <w:t xml:space="preserve"> настоящего Федерального закона;</w:t>
      </w:r>
    </w:p>
    <w:p w:rsidR="00000000" w:rsidRDefault="00D64931">
      <w:bookmarkStart w:id="126" w:name="sub_1322"/>
      <w:bookmarkEnd w:id="125"/>
      <w:r>
        <w:t>2) дата внесения в этот реестр сведений об операторе технического осмотра;</w:t>
      </w:r>
    </w:p>
    <w:p w:rsidR="00000000" w:rsidRDefault="00D64931">
      <w:bookmarkStart w:id="127" w:name="sub_1323"/>
      <w:bookmarkEnd w:id="126"/>
      <w:r>
        <w:t>3) номер аттестата аккредитации оператора те</w:t>
      </w:r>
      <w:r>
        <w:t>хнического осмотра;</w:t>
      </w:r>
    </w:p>
    <w:p w:rsidR="00000000" w:rsidRDefault="00D64931">
      <w:bookmarkStart w:id="128" w:name="sub_1324"/>
      <w:bookmarkEnd w:id="127"/>
      <w:r>
        <w:t xml:space="preserve">4) </w:t>
      </w:r>
      <w:hyperlink w:anchor="sub_105" w:history="1">
        <w:r>
          <w:rPr>
            <w:rStyle w:val="a4"/>
          </w:rPr>
          <w:t>область аккредитации</w:t>
        </w:r>
      </w:hyperlink>
      <w:r>
        <w:t xml:space="preserve"> оператора технического осмотра;</w:t>
      </w:r>
    </w:p>
    <w:p w:rsidR="00000000" w:rsidRDefault="00D64931">
      <w:bookmarkStart w:id="129" w:name="sub_1325"/>
      <w:bookmarkEnd w:id="128"/>
      <w:r>
        <w:t>5) адреса пунктов технического осмотра;</w:t>
      </w:r>
    </w:p>
    <w:p w:rsidR="00000000" w:rsidRDefault="00D64931">
      <w:bookmarkStart w:id="130" w:name="sub_1326"/>
      <w:bookmarkEnd w:id="129"/>
      <w:r>
        <w:t>6) основания, даты проведения проверок оператора технического осмот</w:t>
      </w:r>
      <w:r>
        <w:t>ра и реквизиты актов, составленных по результатам проведенных проверок;</w:t>
      </w:r>
    </w:p>
    <w:p w:rsidR="00000000" w:rsidRDefault="00D64931">
      <w:bookmarkStart w:id="131" w:name="sub_1327"/>
      <w:bookmarkEnd w:id="130"/>
      <w:r>
        <w:t xml:space="preserve">7) основания, даты вынесения указанным в </w:t>
      </w:r>
      <w:hyperlink w:anchor="sub_51" w:history="1">
        <w:r>
          <w:rPr>
            <w:rStyle w:val="a4"/>
          </w:rPr>
          <w:t>части 1 статьи 5</w:t>
        </w:r>
      </w:hyperlink>
      <w:r>
        <w:t xml:space="preserve"> настоящего Федерального закона профессиональным объединением страховщиков решений о пр</w:t>
      </w:r>
      <w:r>
        <w:t>иостановлении, возобновлении действия аттестатов аккредитации операторов технического осмотра, об аннулировании таких аттестатов и реквизиты данных решений;</w:t>
      </w:r>
    </w:p>
    <w:p w:rsidR="00000000" w:rsidRDefault="00D64931">
      <w:bookmarkStart w:id="132" w:name="sub_1328"/>
      <w:bookmarkEnd w:id="131"/>
      <w:r>
        <w:t>8) иные необходимые для ведения этого реестра сведения.</w:t>
      </w:r>
    </w:p>
    <w:p w:rsidR="00000000" w:rsidRDefault="00D64931">
      <w:bookmarkStart w:id="133" w:name="sub_133"/>
      <w:bookmarkEnd w:id="132"/>
      <w:r>
        <w:t>3. Сведения,</w:t>
      </w:r>
      <w:r>
        <w:t xml:space="preserve"> содержащиеся в реестре операторов технического осмотра, являются открытыми для ознакомления с ними заинтересованных лиц, за исключением </w:t>
      </w:r>
      <w:hyperlink r:id="rId56" w:history="1">
        <w:r>
          <w:rPr>
            <w:rStyle w:val="a4"/>
          </w:rPr>
          <w:t>сведений</w:t>
        </w:r>
      </w:hyperlink>
      <w:r>
        <w:t>, доступ к которым ограничен в соответствии с фед</w:t>
      </w:r>
      <w:r>
        <w:t>еральными законами.</w:t>
      </w:r>
    </w:p>
    <w:p w:rsidR="00000000" w:rsidRDefault="00D64931">
      <w:bookmarkStart w:id="134" w:name="sub_134"/>
      <w:bookmarkEnd w:id="133"/>
      <w:r>
        <w:t xml:space="preserve">4. </w:t>
      </w:r>
      <w:hyperlink r:id="rId57" w:history="1">
        <w:r>
          <w:rPr>
            <w:rStyle w:val="a4"/>
          </w:rPr>
          <w:t>Порядок</w:t>
        </w:r>
      </w:hyperlink>
      <w:r>
        <w:t xml:space="preserve"> ведения реестра операторов технического осмотра, формирования и размещения информационного ресурса, указанного в </w:t>
      </w:r>
      <w:hyperlink w:anchor="sub_131" w:history="1">
        <w:r>
          <w:rPr>
            <w:rStyle w:val="a4"/>
          </w:rPr>
          <w:t>части 1</w:t>
        </w:r>
      </w:hyperlink>
      <w:r>
        <w:t xml:space="preserve"> </w:t>
      </w:r>
      <w:r>
        <w:t>настоящей статьи, устанавливается уполномоченным федеральным органом исполнительной власти.</w:t>
      </w:r>
    </w:p>
    <w:bookmarkEnd w:id="134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D64931">
      <w:pPr>
        <w:pStyle w:val="a7"/>
      </w:pPr>
      <w:r>
        <w:t>См. комментарии к статье 13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135" w:name="sub_14"/>
      <w:r>
        <w:rPr>
          <w:rStyle w:val="a3"/>
        </w:rPr>
        <w:t>Статья 14</w:t>
      </w:r>
      <w:r>
        <w:t>. Обязанности оператора технического осмотра</w:t>
      </w:r>
    </w:p>
    <w:bookmarkEnd w:id="135"/>
    <w:p w:rsidR="00000000" w:rsidRDefault="00D64931">
      <w:r>
        <w:t>Оператор технического осмотра обязан: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136" w:name="sub_141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D64931">
      <w:pPr>
        <w:pStyle w:val="a8"/>
      </w:pPr>
      <w:r>
        <w:fldChar w:fldCharType="begin"/>
      </w:r>
      <w:r>
        <w:instrText>HYPERLINK "http://ivo.garant.ru/document?id=70107720&amp;sub=391"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130-ФЗ в пункт 1 статьи 14 настоящего Федерального закона внесены изменен</w:t>
      </w:r>
      <w:r>
        <w:t>ия</w:t>
      </w:r>
    </w:p>
    <w:p w:rsidR="00000000" w:rsidRDefault="00D64931">
      <w:pPr>
        <w:pStyle w:val="a8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4931">
      <w:r>
        <w:t>1) оказывать услугу, связанную с проведением технического осмотра, за исключением случая оказания услуг по проведению технического осмотра транспортны</w:t>
      </w:r>
      <w:r>
        <w:t>х средств дилером, любому лицу, обратившемуся за ее оказанием, вне зависимости от места жительства физического лица, места нахождения юридического лица, места регистрации транспортного средства;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137" w:name="sub_142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D64931">
      <w:pPr>
        <w:pStyle w:val="a8"/>
      </w:pPr>
      <w:r>
        <w:fldChar w:fldCharType="begin"/>
      </w:r>
      <w:r>
        <w:instrText>HYPERLINK "http://ivo</w:instrText>
      </w:r>
      <w:r>
        <w:instrText>.garant.ru/document?id=70107720&amp;sub=392"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130-ФЗ в пункт 2 статьи 14 настоящего Федерального закона внесены изменения</w:t>
      </w:r>
    </w:p>
    <w:p w:rsidR="00000000" w:rsidRDefault="00D64931">
      <w:pPr>
        <w:pStyle w:val="a8"/>
      </w:pPr>
      <w:hyperlink r:id="rId59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D64931">
      <w:r>
        <w:t>2) отказывать в выдаче диагностической карты при несоответствии транспортного средства хотя бы одному из обязательных требований безопасности транспортных средств;</w:t>
      </w:r>
    </w:p>
    <w:p w:rsidR="00000000" w:rsidRDefault="00D64931">
      <w:bookmarkStart w:id="138" w:name="sub_143"/>
      <w:r>
        <w:t xml:space="preserve">3) передавать в порядке, установленном </w:t>
      </w:r>
      <w:hyperlink w:anchor="sub_124" w:history="1">
        <w:r>
          <w:rPr>
            <w:rStyle w:val="a4"/>
          </w:rPr>
          <w:t>частью 4 статьи 12</w:t>
        </w:r>
      </w:hyperlink>
      <w:r>
        <w:t xml:space="preserve"> настоящего Федерального закона, информацию, необходимую для ведения единой автоматизированной информационной системы технического осмотра;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139" w:name="sub_144"/>
      <w:bookmarkEnd w:id="138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D64931">
      <w:pPr>
        <w:pStyle w:val="a8"/>
      </w:pPr>
      <w:r>
        <w:fldChar w:fldCharType="begin"/>
      </w:r>
      <w:r>
        <w:instrText>HYPERLINK "http://ivo.garant.ru/document?id=7010</w:instrText>
      </w:r>
      <w:r>
        <w:instrText>7720&amp;sub=393"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130-ФЗ пункт 4 статьи 14 настоящего Федерального закона изложен в новой редакции</w:t>
      </w:r>
    </w:p>
    <w:p w:rsidR="00000000" w:rsidRDefault="00D64931">
      <w:pPr>
        <w:pStyle w:val="a8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4931">
      <w:r>
        <w:t>4) обеспечивать</w:t>
      </w:r>
      <w:r>
        <w:t xml:space="preserve"> учет, хранение и уничтожение диагностических карт в порядке, установленном уполномоченным федеральным органом исполнительной власти;</w:t>
      </w:r>
    </w:p>
    <w:p w:rsidR="00000000" w:rsidRDefault="00D64931">
      <w:bookmarkStart w:id="140" w:name="sub_145"/>
      <w:r>
        <w:t>5) обеспечивать сохранность транспортного средства, представленного для проведения технического осмотра.</w:t>
      </w:r>
    </w:p>
    <w:bookmarkEnd w:id="140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D64931">
      <w:pPr>
        <w:pStyle w:val="a7"/>
      </w:pPr>
      <w:r>
        <w:t>См. комментарии к статье 14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141" w:name="sub_15"/>
      <w:r>
        <w:rPr>
          <w:rStyle w:val="a3"/>
        </w:rPr>
        <w:t>Статья 15.</w:t>
      </w:r>
      <w:r>
        <w:t xml:space="preserve"> Периодичность проведения технического осмотра</w:t>
      </w:r>
    </w:p>
    <w:p w:rsidR="00000000" w:rsidRDefault="00D64931">
      <w:bookmarkStart w:id="142" w:name="sub_151"/>
      <w:bookmarkEnd w:id="141"/>
      <w:r>
        <w:t>1. Если иное не установлено федеральными законами, транспортные средства подлежат техническому осмотру со следующей</w:t>
      </w:r>
      <w:r>
        <w:t xml:space="preserve"> периодичностью:</w:t>
      </w:r>
    </w:p>
    <w:bookmarkEnd w:id="142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 xml:space="preserve">Согласно </w:t>
      </w:r>
      <w:hyperlink r:id="rId61" w:history="1">
        <w:r>
          <w:rPr>
            <w:rStyle w:val="a4"/>
          </w:rPr>
          <w:t>Федеральному закону</w:t>
        </w:r>
      </w:hyperlink>
      <w:r>
        <w:t xml:space="preserve"> от 2 апреля 2014 г. N 37-ФЗ до 31 декабря 2014 г. не подлежат техническому осмотру транспортные средства, зарегистрированные на тер</w:t>
      </w:r>
      <w:r>
        <w:t>ритории Республики Крым или на территории города федерального значения Севастополя, за исключением транспортных средств, указанных в пункте 1 части 1 статьи 15 настоящего Федерального закона, которые подлежат техническому осмотру с 1 июля 2014 г., но не ра</w:t>
      </w:r>
      <w:r>
        <w:t>нее срока, установленного документами о прохождении технического контроля, выданными в соответствии с законодательством Украины</w:t>
      </w:r>
    </w:p>
    <w:p w:rsidR="00000000" w:rsidRDefault="00D64931">
      <w:bookmarkStart w:id="143" w:name="sub_1511"/>
      <w:r>
        <w:t>1) каждые шесть месяцев в отношении следующих транспортных средств:</w:t>
      </w:r>
    </w:p>
    <w:p w:rsidR="00000000" w:rsidRDefault="00D64931">
      <w:bookmarkStart w:id="144" w:name="sub_15111"/>
      <w:bookmarkEnd w:id="143"/>
      <w:r>
        <w:t>а) легковые такси;</w:t>
      </w:r>
    </w:p>
    <w:p w:rsidR="00000000" w:rsidRDefault="00D64931">
      <w:bookmarkStart w:id="145" w:name="sub_15112"/>
      <w:bookmarkEnd w:id="144"/>
      <w:r>
        <w:t>б) автобусы;</w:t>
      </w:r>
    </w:p>
    <w:p w:rsidR="00000000" w:rsidRDefault="00D64931">
      <w:bookmarkStart w:id="146" w:name="sub_15113"/>
      <w:bookmarkEnd w:id="145"/>
      <w:r>
        <w:t xml:space="preserve">в) грузовые автомобили, предназначенные и оборудованные для перевозок пассажиров, с </w:t>
      </w:r>
      <w:r>
        <w:lastRenderedPageBreak/>
        <w:t>числом мест для сидения более чем восемь (за исключением места для водителя);</w:t>
      </w:r>
    </w:p>
    <w:p w:rsidR="00000000" w:rsidRDefault="00D64931">
      <w:bookmarkStart w:id="147" w:name="sub_15114"/>
      <w:bookmarkEnd w:id="146"/>
      <w:r>
        <w:t>г) специализированные транспортные средства</w:t>
      </w:r>
      <w:r>
        <w:t xml:space="preserve"> и прицепы к ним, предназначенные и оборудованные для перевозок опасных грузов;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148" w:name="sub_1512"/>
      <w:bookmarkEnd w:id="147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D64931">
      <w:pPr>
        <w:pStyle w:val="a8"/>
      </w:pPr>
      <w:r>
        <w:fldChar w:fldCharType="begin"/>
      </w:r>
      <w:r>
        <w:instrText>HYPERLINK "http://ivo.garant.ru/document?id=70107714&amp;sub=8111"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</w:t>
      </w:r>
      <w:r>
        <w:t>131-ФЗ в пункт 2 части 1 статьи 15 настоящего Федерального закона внесены изменения</w:t>
      </w:r>
    </w:p>
    <w:p w:rsidR="00000000" w:rsidRDefault="00D64931">
      <w:pPr>
        <w:pStyle w:val="a8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4931">
      <w:r>
        <w:t>2) каждые двенадцать месяцев в отношении следующих транспортных сред</w:t>
      </w:r>
      <w:r>
        <w:t>ств, с года выпуска в обращение которых прошло более чем семь лет, включая год их выпуска, указанный в паспорте транспортного средства и (или) свидетельстве о регистрации транспортного средства (далее - год выпуска) (за исключением транспортных средств, ук</w:t>
      </w:r>
      <w:r>
        <w:t xml:space="preserve">азанных в </w:t>
      </w:r>
      <w:hyperlink w:anchor="sub_151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513" w:history="1">
        <w:r>
          <w:rPr>
            <w:rStyle w:val="a4"/>
          </w:rPr>
          <w:t>3</w:t>
        </w:r>
      </w:hyperlink>
      <w:r>
        <w:t xml:space="preserve"> настоящей части):</w:t>
      </w:r>
    </w:p>
    <w:p w:rsidR="00000000" w:rsidRDefault="00D64931">
      <w:bookmarkStart w:id="149" w:name="sub_15121"/>
      <w:r>
        <w:t>а) легковые автомобили;</w:t>
      </w:r>
    </w:p>
    <w:p w:rsidR="00000000" w:rsidRDefault="00D64931">
      <w:bookmarkStart w:id="150" w:name="sub_15122"/>
      <w:bookmarkEnd w:id="149"/>
      <w:r>
        <w:t>б) грузовые автомобили, разрешенная максимальная масса которых составляет до трех тонн пятисот килограмм;</w:t>
      </w:r>
    </w:p>
    <w:p w:rsidR="00000000" w:rsidRDefault="00D64931">
      <w:bookmarkStart w:id="151" w:name="sub_15123"/>
      <w:bookmarkEnd w:id="150"/>
      <w:r>
        <w:t xml:space="preserve">в) прицепы и полуприцепы, за исключением транспортных средств, указанных в </w:t>
      </w:r>
      <w:hyperlink w:anchor="sub_324" w:history="1">
        <w:r>
          <w:rPr>
            <w:rStyle w:val="a4"/>
          </w:rPr>
          <w:t>части 4 статьи 32</w:t>
        </w:r>
      </w:hyperlink>
      <w:r>
        <w:t xml:space="preserve"> настоящего Федерального закона;</w:t>
      </w:r>
    </w:p>
    <w:p w:rsidR="00000000" w:rsidRDefault="00D64931">
      <w:bookmarkStart w:id="152" w:name="sub_15124"/>
      <w:bookmarkEnd w:id="151"/>
      <w:r>
        <w:t>г) мототранспортные средства;</w:t>
      </w:r>
    </w:p>
    <w:p w:rsidR="00000000" w:rsidRDefault="00D64931">
      <w:bookmarkStart w:id="153" w:name="sub_1513"/>
      <w:bookmarkEnd w:id="152"/>
      <w:r>
        <w:t>3) каждые двенадцать месяцев</w:t>
      </w:r>
      <w:r>
        <w:t xml:space="preserve"> в отношении следующих транспортных средств (за исключением транспортных средств, указанных в </w:t>
      </w:r>
      <w:hyperlink w:anchor="sub_1511" w:history="1">
        <w:r>
          <w:rPr>
            <w:rStyle w:val="a4"/>
          </w:rPr>
          <w:t>пункте 1</w:t>
        </w:r>
      </w:hyperlink>
      <w:r>
        <w:t xml:space="preserve"> настоящей части):</w:t>
      </w:r>
    </w:p>
    <w:p w:rsidR="00000000" w:rsidRDefault="00D64931">
      <w:bookmarkStart w:id="154" w:name="sub_15131"/>
      <w:bookmarkEnd w:id="153"/>
      <w:r>
        <w:t>а) грузовые автомобили, разрешенная максимальная масса которых составляет более трех тонн пя</w:t>
      </w:r>
      <w:r>
        <w:t>тисот килограмм;</w:t>
      </w:r>
    </w:p>
    <w:p w:rsidR="00000000" w:rsidRDefault="00D64931">
      <w:bookmarkStart w:id="155" w:name="sub_15132"/>
      <w:bookmarkEnd w:id="154"/>
      <w:r>
        <w:t>б) транспортные средства, оборудованные в соответствии с законодательством Российской Федерации устройствами для подачи специальных световых и звуковых сигналов;</w:t>
      </w:r>
    </w:p>
    <w:p w:rsidR="00000000" w:rsidRDefault="00D64931">
      <w:bookmarkStart w:id="156" w:name="sub_15133"/>
      <w:bookmarkEnd w:id="155"/>
      <w:r>
        <w:t>в) транспортные средства, предназначенные</w:t>
      </w:r>
      <w:r>
        <w:t xml:space="preserve"> для обучения управлению транспортными средствами;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157" w:name="sub_1514"/>
      <w:bookmarkEnd w:id="156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D64931">
      <w:pPr>
        <w:pStyle w:val="a8"/>
      </w:pPr>
      <w:r>
        <w:fldChar w:fldCharType="begin"/>
      </w:r>
      <w:r>
        <w:instrText>HYPERLINK "http://ivo.garant.ru/document?id=70107714&amp;sub=8115"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в пункт 4 части 1 статьи 15 настоящего Фе</w:t>
      </w:r>
      <w:r>
        <w:t>дерального закона внесены изменения</w:t>
      </w:r>
    </w:p>
    <w:p w:rsidR="00000000" w:rsidRDefault="00D64931">
      <w:pPr>
        <w:pStyle w:val="a8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4931">
      <w:r>
        <w:t>4) каждые двадцать четыре месяца в отношении следующих транспортных средств, с года выпуска которых прошло от трех д</w:t>
      </w:r>
      <w:r>
        <w:t xml:space="preserve">о семи лет, включая год их выпуска (за исключением транспортных средств, указанных в </w:t>
      </w:r>
      <w:hyperlink w:anchor="sub_151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513" w:history="1">
        <w:r>
          <w:rPr>
            <w:rStyle w:val="a4"/>
          </w:rPr>
          <w:t>3</w:t>
        </w:r>
      </w:hyperlink>
      <w:r>
        <w:t xml:space="preserve"> настоящей части):</w:t>
      </w:r>
    </w:p>
    <w:p w:rsidR="00000000" w:rsidRDefault="00D64931">
      <w:bookmarkStart w:id="158" w:name="sub_15141"/>
      <w:r>
        <w:t>а) легковые автомобили;</w:t>
      </w:r>
    </w:p>
    <w:p w:rsidR="00000000" w:rsidRDefault="00D64931">
      <w:bookmarkStart w:id="159" w:name="sub_15142"/>
      <w:bookmarkEnd w:id="158"/>
      <w:r>
        <w:t xml:space="preserve">б) грузовые автомобили, разрешенная </w:t>
      </w:r>
      <w:r>
        <w:t>максимальная масса которых составляет до трех тонн пятисот килограмм;</w:t>
      </w:r>
    </w:p>
    <w:p w:rsidR="00000000" w:rsidRDefault="00D64931">
      <w:bookmarkStart w:id="160" w:name="sub_15143"/>
      <w:bookmarkEnd w:id="159"/>
      <w:r>
        <w:t xml:space="preserve">в) прицепы и полуприцепы, за исключением транспортных средств, указанных в </w:t>
      </w:r>
      <w:hyperlink w:anchor="sub_324" w:history="1">
        <w:r>
          <w:rPr>
            <w:rStyle w:val="a4"/>
          </w:rPr>
          <w:t>части 4 статьи 32</w:t>
        </w:r>
      </w:hyperlink>
      <w:r>
        <w:t xml:space="preserve"> настоящего Федерального закона;</w:t>
      </w:r>
    </w:p>
    <w:p w:rsidR="00000000" w:rsidRDefault="00D64931">
      <w:bookmarkStart w:id="161" w:name="sub_15144"/>
      <w:bookmarkEnd w:id="160"/>
      <w:r>
        <w:t>г) мототранспортные средства.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162" w:name="sub_152"/>
      <w:bookmarkEnd w:id="16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D64931">
      <w:pPr>
        <w:pStyle w:val="a8"/>
      </w:pPr>
      <w:r>
        <w:fldChar w:fldCharType="begin"/>
      </w:r>
      <w:r>
        <w:instrText>HYPERLINK "http://ivo.garant.ru/document?id=70107714&amp;sub=812"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в часть 2 статьи 15 настоящего Федерального закона внесены измене</w:t>
      </w:r>
      <w:r>
        <w:t>ния</w:t>
      </w:r>
    </w:p>
    <w:p w:rsidR="00000000" w:rsidRDefault="00D64931">
      <w:pPr>
        <w:pStyle w:val="a8"/>
      </w:pPr>
      <w:hyperlink r:id="rId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64931">
      <w:r>
        <w:t>2. Не требуется проведение технического осмотра в первые три года, включая год выпуска, в отношении следующих транспортных средств (за исключением тра</w:t>
      </w:r>
      <w:r>
        <w:t xml:space="preserve">нспортных средств, указанных в </w:t>
      </w:r>
      <w:hyperlink w:anchor="sub_151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513" w:history="1">
        <w:r>
          <w:rPr>
            <w:rStyle w:val="a4"/>
          </w:rPr>
          <w:t>3 части 1</w:t>
        </w:r>
      </w:hyperlink>
      <w:r>
        <w:t xml:space="preserve"> настоящей статьи):</w:t>
      </w:r>
    </w:p>
    <w:p w:rsidR="00000000" w:rsidRDefault="00D64931">
      <w:bookmarkStart w:id="163" w:name="sub_1521"/>
      <w:r>
        <w:t>1) легковые автомобили;</w:t>
      </w:r>
    </w:p>
    <w:p w:rsidR="00000000" w:rsidRDefault="00D64931">
      <w:bookmarkStart w:id="164" w:name="sub_1522"/>
      <w:bookmarkEnd w:id="163"/>
      <w:r>
        <w:t>2) грузовые автомобили, разрешенная максимальная масса которых составляет до трех то</w:t>
      </w:r>
      <w:r>
        <w:t xml:space="preserve">нн </w:t>
      </w:r>
      <w:r>
        <w:lastRenderedPageBreak/>
        <w:t>пятисот килограмм;</w:t>
      </w:r>
    </w:p>
    <w:p w:rsidR="00000000" w:rsidRDefault="00D64931">
      <w:bookmarkStart w:id="165" w:name="sub_1523"/>
      <w:bookmarkEnd w:id="164"/>
      <w:r>
        <w:t xml:space="preserve">3) прицепы и полуприцепы, за исключением транспортных средств, указанных в </w:t>
      </w:r>
      <w:hyperlink w:anchor="sub_324" w:history="1">
        <w:r>
          <w:rPr>
            <w:rStyle w:val="a4"/>
          </w:rPr>
          <w:t>части 4 статьи 32</w:t>
        </w:r>
      </w:hyperlink>
      <w:r>
        <w:t xml:space="preserve"> настоящего Федерального закона;</w:t>
      </w:r>
    </w:p>
    <w:p w:rsidR="00000000" w:rsidRDefault="00D64931">
      <w:bookmarkStart w:id="166" w:name="sub_1524"/>
      <w:bookmarkEnd w:id="165"/>
      <w:r>
        <w:t>4) мототранспортные средства.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167" w:name="sub_153"/>
      <w:bookmarkEnd w:id="166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67"/>
    <w:p w:rsidR="00000000" w:rsidRDefault="00D64931">
      <w:pPr>
        <w:pStyle w:val="a8"/>
      </w:pPr>
      <w:r>
        <w:fldChar w:fldCharType="begin"/>
      </w:r>
      <w:r>
        <w:instrText>HYPERLINK "http://ivo.garant.ru/document?id=70107714&amp;sub=813"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в часть 3 статьи 15 настоящего Федерального закона внесены изменения</w:t>
      </w:r>
    </w:p>
    <w:p w:rsidR="00000000" w:rsidRDefault="00D64931">
      <w:pPr>
        <w:pStyle w:val="a8"/>
      </w:pPr>
      <w:hyperlink r:id="rId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64931">
      <w:r>
        <w:t xml:space="preserve">3. Сроки, установленные </w:t>
      </w:r>
      <w:hyperlink w:anchor="sub_15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1513" w:history="1">
        <w:r>
          <w:rPr>
            <w:rStyle w:val="a4"/>
          </w:rPr>
          <w:t>3 части 1</w:t>
        </w:r>
      </w:hyperlink>
      <w:r>
        <w:t xml:space="preserve"> настоящей статьи, исчисляю</w:t>
      </w:r>
      <w:r>
        <w:t xml:space="preserve">тся со дня проведения первого технического осмотра, который проводится до заключения договора обязательного страхования гражданской ответственности владельцев транспортных средств в году, следующем за годом выпуска транспортных средств, указанных в данных </w:t>
      </w:r>
      <w:r>
        <w:t>пунктах.</w:t>
      </w:r>
    </w:p>
    <w:p w:rsidR="00000000" w:rsidRDefault="00D64931">
      <w:bookmarkStart w:id="168" w:name="sub_154"/>
      <w:r>
        <w:t xml:space="preserve">4. Первый </w:t>
      </w:r>
      <w:hyperlink w:anchor="sub_112" w:history="1">
        <w:r>
          <w:rPr>
            <w:rStyle w:val="a4"/>
          </w:rPr>
          <w:t>технический осмотр транспортных средств</w:t>
        </w:r>
      </w:hyperlink>
      <w:r>
        <w:t xml:space="preserve">, указанных в </w:t>
      </w:r>
      <w:hyperlink w:anchor="sub_152" w:history="1">
        <w:r>
          <w:rPr>
            <w:rStyle w:val="a4"/>
          </w:rPr>
          <w:t>части 2</w:t>
        </w:r>
      </w:hyperlink>
      <w:r>
        <w:t xml:space="preserve"> настоящей статьи, проводится до заключения договора обязательного страхования гражданской ответственности владельцев тр</w:t>
      </w:r>
      <w:r>
        <w:t>анспортных средств.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169" w:name="sub_155"/>
      <w:bookmarkEnd w:id="168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D64931">
      <w:pPr>
        <w:pStyle w:val="a8"/>
      </w:pPr>
      <w:r>
        <w:fldChar w:fldCharType="begin"/>
      </w:r>
      <w:r>
        <w:instrText>HYPERLINK "http://ivo.garant.ru/document?id=70107720&amp;sub=310"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130-ФЗ часть 5 статьи 15 настоящего Федерального закона изложена в новой редакции</w:t>
      </w:r>
    </w:p>
    <w:p w:rsidR="00000000" w:rsidRDefault="00D64931">
      <w:pPr>
        <w:pStyle w:val="a8"/>
      </w:pPr>
      <w:hyperlink r:id="rId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64931">
      <w:r>
        <w:t xml:space="preserve">5. </w:t>
      </w:r>
      <w:hyperlink w:anchor="sub_101" w:history="1">
        <w:r>
          <w:rPr>
            <w:rStyle w:val="a4"/>
          </w:rPr>
          <w:t>Владелец транспортного средства</w:t>
        </w:r>
      </w:hyperlink>
      <w:r>
        <w:t xml:space="preserve"> обязан представить его для проведения технического осмотра в течение срока действия диагностичес</w:t>
      </w:r>
      <w:r>
        <w:t>кой карты.</w:t>
      </w:r>
    </w:p>
    <w:p w:rsidR="00000000" w:rsidRDefault="00D64931">
      <w:bookmarkStart w:id="170" w:name="sub_156"/>
      <w:r>
        <w:t xml:space="preserve">6. Владелец транспортного средства по своему желанию, в том числе при необходимости выезда за пределы Российской Федерации, вправе обращаться за проведением технического осмотра в более короткие сроки, чем сроки, установленные </w:t>
      </w:r>
      <w:hyperlink w:anchor="sub_15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5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bookmarkEnd w:id="170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15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171" w:name="sub_16"/>
      <w:r>
        <w:rPr>
          <w:rStyle w:val="a3"/>
        </w:rPr>
        <w:t>Статья 16</w:t>
      </w:r>
      <w:r>
        <w:t>. Плата за проведение технического осмотра</w:t>
      </w:r>
    </w:p>
    <w:p w:rsidR="00000000" w:rsidRDefault="00D64931">
      <w:bookmarkStart w:id="172" w:name="sub_161"/>
      <w:bookmarkEnd w:id="171"/>
      <w:r>
        <w:t>1. Проведение технического осмотра осущ</w:t>
      </w:r>
      <w:r>
        <w:t>ествляется на платной основе.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173" w:name="sub_162"/>
      <w:bookmarkEnd w:id="172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D64931">
      <w:pPr>
        <w:pStyle w:val="a8"/>
      </w:pPr>
      <w:r>
        <w:fldChar w:fldCharType="begin"/>
      </w:r>
      <w:r>
        <w:instrText>HYPERLINK "http://ivo.garant.ru/document?id=70107720&amp;sub=311"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130-ФЗ часть 2 статьи 16 настоящего Федерального закона изложена в новой р</w:t>
      </w:r>
      <w:r>
        <w:t>едакции</w:t>
      </w:r>
    </w:p>
    <w:p w:rsidR="00000000" w:rsidRDefault="00D64931">
      <w:pPr>
        <w:pStyle w:val="a8"/>
      </w:pPr>
      <w:hyperlink r:id="rId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64931">
      <w:r>
        <w:t>2. Предельный размер платы за проведение технического осмотра устанавливается дифференцированно в зависимости от объема проводимых работ и категор</w:t>
      </w:r>
      <w:r>
        <w:t>ии транспортного средства, в том числе с учетом стоимости отдельных технологических операций.</w:t>
      </w:r>
    </w:p>
    <w:p w:rsidR="00000000" w:rsidRDefault="00D64931">
      <w:bookmarkStart w:id="174" w:name="sub_16003"/>
      <w:r>
        <w:t>3. Предельный размер платы за проведение технического осмотра устанавливается высшим исполнительным органом государственной власти субъекта Российской Фе</w:t>
      </w:r>
      <w:r>
        <w:t xml:space="preserve">дерации в соответствии с </w:t>
      </w:r>
      <w:hyperlink r:id="rId68" w:history="1">
        <w:r>
          <w:rPr>
            <w:rStyle w:val="a4"/>
          </w:rPr>
          <w:t>методикой</w:t>
        </w:r>
      </w:hyperlink>
      <w:r>
        <w:t>, утвержденной федеральным органом исполнительной власти, уполномоченным осуществлять правовое регулирование в сфере государственного регулирования цен (тари</w:t>
      </w:r>
      <w:r>
        <w:t>фов) на товары (услуги).</w:t>
      </w:r>
    </w:p>
    <w:bookmarkEnd w:id="174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16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175" w:name="sub_17"/>
      <w:r>
        <w:rPr>
          <w:rStyle w:val="a3"/>
        </w:rPr>
        <w:t>Статья 17</w:t>
      </w:r>
      <w:r>
        <w:t>. Условия проведения технического осмотра</w:t>
      </w:r>
    </w:p>
    <w:p w:rsidR="00000000" w:rsidRDefault="00D64931">
      <w:bookmarkStart w:id="176" w:name="sub_171"/>
      <w:bookmarkEnd w:id="175"/>
      <w:r>
        <w:t xml:space="preserve">1. Технический осмотр проводится по выбору </w:t>
      </w:r>
      <w:hyperlink w:anchor="sub_101" w:history="1">
        <w:r>
          <w:rPr>
            <w:rStyle w:val="a4"/>
          </w:rPr>
          <w:t>владельца транспорт</w:t>
        </w:r>
        <w:r>
          <w:rPr>
            <w:rStyle w:val="a4"/>
          </w:rPr>
          <w:t>ного средства</w:t>
        </w:r>
      </w:hyperlink>
      <w:r>
        <w:t xml:space="preserve"> или его представителя любым оператором технического осмотра в любом пункте технического осмотра вне зависимости от места регистрации транспортного средства.</w:t>
      </w:r>
    </w:p>
    <w:p w:rsidR="00000000" w:rsidRDefault="00D64931">
      <w:bookmarkStart w:id="177" w:name="sub_172"/>
      <w:bookmarkEnd w:id="176"/>
      <w:r>
        <w:lastRenderedPageBreak/>
        <w:t>2. Для проведения технического осмотра владелец транспортного средст</w:t>
      </w:r>
      <w:r>
        <w:t>ва или его представитель, в том числе представитель, действующий на основании доверенности, оформленной в простой письменной форме, обязан представить оператору технического осмотра транспортное средство и следующие документы:</w:t>
      </w:r>
    </w:p>
    <w:p w:rsidR="00000000" w:rsidRDefault="00D64931">
      <w:bookmarkStart w:id="178" w:name="sub_1721"/>
      <w:bookmarkEnd w:id="177"/>
      <w:r>
        <w:t>1) документ, у</w:t>
      </w:r>
      <w:r>
        <w:t>достоверяющий личность, и доверенность (для указанного в настоящей части представителя владельца транспортного средства);</w:t>
      </w:r>
    </w:p>
    <w:p w:rsidR="00000000" w:rsidRDefault="00D64931">
      <w:bookmarkStart w:id="179" w:name="sub_1722"/>
      <w:bookmarkEnd w:id="178"/>
      <w:r>
        <w:t>2) свидетельство о регистрации транспортного средства или паспорт транспортного средства.</w:t>
      </w:r>
    </w:p>
    <w:p w:rsidR="00000000" w:rsidRDefault="00D64931">
      <w:bookmarkStart w:id="180" w:name="sub_173"/>
      <w:bookmarkEnd w:id="179"/>
      <w:r>
        <w:t>3. Оператор т</w:t>
      </w:r>
      <w:r>
        <w:t>ехнического осмотра отказывает в оказании услуг по проведению технического осмотра только в случае:</w:t>
      </w:r>
    </w:p>
    <w:p w:rsidR="00000000" w:rsidRDefault="00D64931">
      <w:bookmarkStart w:id="181" w:name="sub_1731"/>
      <w:bookmarkEnd w:id="180"/>
      <w:r>
        <w:t xml:space="preserve">1) непредставления предусмотренных </w:t>
      </w:r>
      <w:hyperlink w:anchor="sub_172" w:history="1">
        <w:r>
          <w:rPr>
            <w:rStyle w:val="a4"/>
          </w:rPr>
          <w:t>частью 2</w:t>
        </w:r>
      </w:hyperlink>
      <w:r>
        <w:t xml:space="preserve"> настоящей статьи документов;</w:t>
      </w:r>
    </w:p>
    <w:p w:rsidR="00000000" w:rsidRDefault="00D64931">
      <w:bookmarkStart w:id="182" w:name="sub_1732"/>
      <w:bookmarkEnd w:id="181"/>
      <w:r>
        <w:t>2) несоответствия транспортного средства данным, указанным в документах, содержащих сведения, позволяющие идентифицировать это транспортное средство.</w:t>
      </w:r>
    </w:p>
    <w:p w:rsidR="00000000" w:rsidRDefault="00D64931">
      <w:bookmarkStart w:id="183" w:name="sub_174"/>
      <w:bookmarkEnd w:id="182"/>
      <w:r>
        <w:t>4. Оператор технического осмотра не вправе требовать от владельца транспортного средства ил</w:t>
      </w:r>
      <w:r>
        <w:t xml:space="preserve">и его представителя представления других документов, за исключением предусмотренных </w:t>
      </w:r>
      <w:hyperlink w:anchor="sub_172" w:history="1">
        <w:r>
          <w:rPr>
            <w:rStyle w:val="a4"/>
          </w:rPr>
          <w:t>частью 2</w:t>
        </w:r>
      </w:hyperlink>
      <w:r>
        <w:t xml:space="preserve"> настоящей статьи документов.</w:t>
      </w:r>
    </w:p>
    <w:p w:rsidR="00000000" w:rsidRDefault="00D64931">
      <w:bookmarkStart w:id="184" w:name="sub_175"/>
      <w:bookmarkEnd w:id="183"/>
      <w:r>
        <w:t>5. Проведение технического осмотра осуществляется на основании договора о проведении техническо</w:t>
      </w:r>
      <w:r>
        <w:t>го осмотра, заключенного между владельцем транспортного средства или его представителем и оператором технического осмотра.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185" w:name="sub_176"/>
      <w:bookmarkEnd w:id="184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D64931">
      <w:pPr>
        <w:pStyle w:val="a8"/>
      </w:pPr>
      <w:r>
        <w:fldChar w:fldCharType="begin"/>
      </w:r>
      <w:r>
        <w:instrText>HYPERLINK "http://ivo.garant.ru/document?id=70107720&amp;sub=3121"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>т 28 июля 2012 г. N 130-ФЗ в часть 6 статьи 17 настоящего Федерального закона внесены изменения</w:t>
      </w:r>
    </w:p>
    <w:p w:rsidR="00000000" w:rsidRDefault="00D64931">
      <w:pPr>
        <w:pStyle w:val="a8"/>
      </w:pPr>
      <w:hyperlink r:id="rId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64931">
      <w:r>
        <w:t>6. Договор о проведении технического осмотра является публ</w:t>
      </w:r>
      <w:r>
        <w:t xml:space="preserve">ичным, за исключением случаев заключения договоров дилером, и заключается по </w:t>
      </w:r>
      <w:hyperlink r:id="rId70" w:history="1">
        <w:r>
          <w:rPr>
            <w:rStyle w:val="a4"/>
          </w:rPr>
          <w:t>форме</w:t>
        </w:r>
      </w:hyperlink>
      <w:r>
        <w:t xml:space="preserve"> такого типового договора, утвержденной уполномоченным федеральным органом исполнительной власти.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186" w:name="sub_177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86"/>
    <w:p w:rsidR="00000000" w:rsidRDefault="00D64931">
      <w:pPr>
        <w:pStyle w:val="a8"/>
      </w:pPr>
      <w:r>
        <w:fldChar w:fldCharType="begin"/>
      </w:r>
      <w:r>
        <w:instrText>HYPERLINK "http://ivo.garant.ru/document?id=70107720&amp;sub=3122"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130-ФЗ часть 7 статьи 17 настоящего Федерального закона изложена в новой редакции</w:t>
      </w:r>
    </w:p>
    <w:p w:rsidR="00000000" w:rsidRDefault="00D64931">
      <w:pPr>
        <w:pStyle w:val="a8"/>
      </w:pPr>
      <w:hyperlink r:id="rId7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64931">
      <w:r>
        <w:t xml:space="preserve">7. </w:t>
      </w:r>
      <w:hyperlink w:anchor="sub_114" w:history="1">
        <w:r>
          <w:rPr>
            <w:rStyle w:val="a4"/>
          </w:rPr>
          <w:t>Техническое диагностирование</w:t>
        </w:r>
      </w:hyperlink>
      <w:r>
        <w:t xml:space="preserve"> осуществляется техническими экспертами, ответственными за его проведение и принимающими решение о выдаче диагностической карты, содержащ</w:t>
      </w:r>
      <w:r>
        <w:t>ей сведения о соответствии транспортного средства обязательным требованиям безопасности транспортных средств.</w:t>
      </w:r>
    </w:p>
    <w:p w:rsidR="00000000" w:rsidRDefault="00D64931">
      <w:bookmarkStart w:id="187" w:name="sub_178"/>
      <w:r>
        <w:t>8. Правительство Российской Федерации вправе устанавливать особенности проведения технического осмотра транспортных средств, осуществляющих</w:t>
      </w:r>
      <w:r>
        <w:t xml:space="preserve"> международные автомобильные перевозки, в соответствии с международными договорами Российской Федерации.</w:t>
      </w:r>
    </w:p>
    <w:bookmarkEnd w:id="187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17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188" w:name="sub_18"/>
      <w:r>
        <w:rPr>
          <w:rStyle w:val="a3"/>
        </w:rPr>
        <w:t>Статья 18</w:t>
      </w:r>
      <w:r>
        <w:t>. Проведение повторного технического осмотра</w:t>
      </w:r>
    </w:p>
    <w:p w:rsidR="00000000" w:rsidRDefault="00D64931">
      <w:bookmarkStart w:id="189" w:name="sub_181"/>
      <w:bookmarkEnd w:id="188"/>
      <w:r>
        <w:t xml:space="preserve">1. </w:t>
      </w:r>
      <w:hyperlink w:anchor="sub_115" w:history="1">
        <w:r>
          <w:rPr>
            <w:rStyle w:val="a4"/>
          </w:rPr>
          <w:t>Транспортное средство</w:t>
        </w:r>
      </w:hyperlink>
      <w:r>
        <w:t xml:space="preserve">, техническое состояние которого признано не соответствующим </w:t>
      </w:r>
      <w:hyperlink w:anchor="sub_106" w:history="1">
        <w:r>
          <w:rPr>
            <w:rStyle w:val="a4"/>
          </w:rPr>
          <w:t>обязательным требованиям безопасности транспортных средств</w:t>
        </w:r>
      </w:hyperlink>
      <w:r>
        <w:t>, подлежит повторному техническому осмотру.</w:t>
      </w:r>
    </w:p>
    <w:p w:rsidR="00000000" w:rsidRDefault="00D64931">
      <w:bookmarkStart w:id="190" w:name="sub_182"/>
      <w:bookmarkEnd w:id="189"/>
      <w:r>
        <w:t>2. При п</w:t>
      </w:r>
      <w:r>
        <w:t xml:space="preserve">роведении повторного технического осмотра транспортного средства в срок не позднее чем двадцать дней с момента проведения предыдущего технического осмотра осуществляется проверка транспортного средства только в отношении показателей, которые согласно </w:t>
      </w:r>
      <w:hyperlink w:anchor="sub_102" w:history="1">
        <w:r>
          <w:rPr>
            <w:rStyle w:val="a4"/>
          </w:rPr>
          <w:t>диагностической карте</w:t>
        </w:r>
      </w:hyperlink>
      <w:r>
        <w:t xml:space="preserve"> при проведении предыдущего технического осмотра не </w:t>
      </w:r>
      <w:r>
        <w:lastRenderedPageBreak/>
        <w:t>соответствовали обязательным требованиям безопасности транспортных средств.</w:t>
      </w:r>
    </w:p>
    <w:p w:rsidR="00000000" w:rsidRDefault="00D64931">
      <w:bookmarkStart w:id="191" w:name="sub_183"/>
      <w:bookmarkEnd w:id="190"/>
      <w:r>
        <w:t>3. Повторный технический осмотр проводится за плату, размер которой опред</w:t>
      </w:r>
      <w:r>
        <w:t xml:space="preserve">еляется объемом выполненных работ, но не может превышать предельный размер платы за проведение технического осмотра, определенный в порядке, установленном </w:t>
      </w:r>
      <w:hyperlink w:anchor="sub_16003" w:history="1">
        <w:r>
          <w:rPr>
            <w:rStyle w:val="a4"/>
          </w:rPr>
          <w:t>частью 3 статьи 16</w:t>
        </w:r>
      </w:hyperlink>
      <w:r>
        <w:t xml:space="preserve"> настоящего Федерального закона.</w:t>
      </w:r>
    </w:p>
    <w:p w:rsidR="00000000" w:rsidRDefault="00D64931">
      <w:bookmarkStart w:id="192" w:name="sub_184"/>
      <w:bookmarkEnd w:id="191"/>
      <w:r>
        <w:t>4. В случ</w:t>
      </w:r>
      <w:r>
        <w:t>ае, если повторный технический осмотр проводится в другом пункте технического осмотра или у другого оператора технического осмотра, такой технический осмотр проводится в полном объеме.</w:t>
      </w:r>
    </w:p>
    <w:bookmarkEnd w:id="192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18 настоящего Федерального зако</w:t>
      </w:r>
      <w:r>
        <w:t>на</w:t>
      </w:r>
    </w:p>
    <w:p w:rsidR="00000000" w:rsidRDefault="00D64931">
      <w:pPr>
        <w:pStyle w:val="a7"/>
      </w:pP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193" w:name="sub_19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D64931">
      <w:pPr>
        <w:pStyle w:val="a8"/>
      </w:pPr>
      <w:r>
        <w:fldChar w:fldCharType="begin"/>
      </w:r>
      <w:r>
        <w:instrText>HYPERLINK "http://ivo.garant.ru/document?id=70107720&amp;sub=313"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130-ФЗ статья 19 настоящего Федерального закона изложена в новой редакции</w:t>
      </w:r>
    </w:p>
    <w:p w:rsidR="00000000" w:rsidRDefault="00D64931">
      <w:pPr>
        <w:pStyle w:val="a8"/>
      </w:pPr>
      <w:hyperlink r:id="rId7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D64931">
      <w:pPr>
        <w:pStyle w:val="a5"/>
      </w:pPr>
      <w:r>
        <w:rPr>
          <w:rStyle w:val="a3"/>
        </w:rPr>
        <w:t>Статья 19</w:t>
      </w:r>
      <w:r>
        <w:t>. Диагностическая карта</w:t>
      </w:r>
    </w:p>
    <w:p w:rsidR="00000000" w:rsidRDefault="00D64931">
      <w:bookmarkStart w:id="194" w:name="sub_191"/>
      <w:r>
        <w:t>1.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</w:t>
      </w:r>
      <w:r>
        <w:t>ных средств. Диагностическая карта, содержащая заключение о возможности эксплуатации транспортного средства, должна содержать срок ее действия, а диагностическая карта, содержащая заключение о невозможности эксплуатации транспортного средства, - перечень н</w:t>
      </w:r>
      <w:r>
        <w:t>е соответствующих обязательным требованиям безопасности транспортных средств выявленных неисправностей.</w:t>
      </w:r>
    </w:p>
    <w:p w:rsidR="00000000" w:rsidRDefault="00D64931">
      <w:bookmarkStart w:id="195" w:name="sub_192"/>
      <w:bookmarkEnd w:id="194"/>
      <w:r>
        <w:t>2. Диагностическая карта заверяется подписью технического эксперта, проводившего проверку технического состояния транспортного средства.</w:t>
      </w:r>
    </w:p>
    <w:p w:rsidR="00000000" w:rsidRDefault="00D64931">
      <w:bookmarkStart w:id="196" w:name="sub_193"/>
      <w:bookmarkEnd w:id="195"/>
      <w:r>
        <w:t>3. Диагностическая карта составляется в письменной форме в двух экземплярах и в форме электронного документа. Один из экземпляров диагностической карты, составленной в письменной форме, выдается владельцу транспортного средства или его предст</w:t>
      </w:r>
      <w:r>
        <w:t>авителю, другой хранится у оператора технического осмотра в течение не менее чем три года. Диагностическая карта, составленная в форме электронного документа, направляется в единую автоматизированную информационную систему технического осмотра и хранится в</w:t>
      </w:r>
      <w:r>
        <w:t xml:space="preserve"> ней в течение не менее чем пять лет.</w:t>
      </w:r>
    </w:p>
    <w:p w:rsidR="00000000" w:rsidRDefault="00D64931">
      <w:bookmarkStart w:id="197" w:name="sub_194"/>
      <w:bookmarkEnd w:id="196"/>
      <w:r>
        <w:t>4. Диагностическая карта является документом строгой отчетности.</w:t>
      </w:r>
    </w:p>
    <w:p w:rsidR="00000000" w:rsidRDefault="00D64931">
      <w:bookmarkStart w:id="198" w:name="sub_195"/>
      <w:bookmarkEnd w:id="197"/>
      <w:r>
        <w:t>5. Если в течение срока действия диагностической карты, содержащей сведения о соответствии транспортного средства обязательны</w:t>
      </w:r>
      <w:r>
        <w:t>м требованиям безопасности транспортных средств, изменился владелец транспортного средства (приобретение в собственность, получение в хозяйственное ведение или оперативное управление и тому подобное), данная диагностическая карта считается действующей до м</w:t>
      </w:r>
      <w:r>
        <w:t>омента истечения указанного в ней срока.</w:t>
      </w:r>
    </w:p>
    <w:p w:rsidR="00000000" w:rsidRDefault="00D64931">
      <w:bookmarkStart w:id="199" w:name="sub_196"/>
      <w:bookmarkEnd w:id="198"/>
      <w:r>
        <w:t xml:space="preserve">6. </w:t>
      </w:r>
      <w:hyperlink r:id="rId73" w:history="1">
        <w:r>
          <w:rPr>
            <w:rStyle w:val="a4"/>
          </w:rPr>
          <w:t>Форма</w:t>
        </w:r>
      </w:hyperlink>
      <w:r>
        <w:t xml:space="preserve"> диагностической карты утверждается Правительством Российской Федерации, правила заполнения диагностической карты утверждаются </w:t>
      </w:r>
      <w:r>
        <w:t>уполномоченным федеральным органом исполнительной власти.</w:t>
      </w:r>
    </w:p>
    <w:p w:rsidR="00000000" w:rsidRDefault="00D64931">
      <w:bookmarkStart w:id="200" w:name="sub_197"/>
      <w:bookmarkEnd w:id="199"/>
      <w:r>
        <w:t>7. В случае утраты или порчи диагностической карты в течение срока ее действия соответствующий дубликат выдается любым оператором технического осмотра по заявлению владельца транспортн</w:t>
      </w:r>
      <w:r>
        <w:t>ого средства или его представителя на основании сведений, содержащихся в единой автоматизированной информационной системе технического осмотра.</w:t>
      </w:r>
    </w:p>
    <w:p w:rsidR="00000000" w:rsidRDefault="00D64931">
      <w:bookmarkStart w:id="201" w:name="sub_198"/>
      <w:bookmarkEnd w:id="200"/>
      <w:r>
        <w:t>8. Дубликат диагностической карты выдается заявителю в день обращения.</w:t>
      </w:r>
    </w:p>
    <w:p w:rsidR="00000000" w:rsidRDefault="00D64931">
      <w:bookmarkStart w:id="202" w:name="sub_199"/>
      <w:bookmarkEnd w:id="201"/>
      <w:r>
        <w:t xml:space="preserve">9. За выдачу </w:t>
      </w:r>
      <w:r>
        <w:t>дубликата диагностической карты взимается плата в размере одной десятой предельного размера платы за проведение технического осмотра, установленного уполномоченным органом государственной власти субъекта Российской Федерации.</w:t>
      </w:r>
    </w:p>
    <w:bookmarkEnd w:id="202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</w:t>
      </w:r>
      <w:r>
        <w:t xml:space="preserve"> к статье 19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203" w:name="sub_20"/>
      <w:r>
        <w:rPr>
          <w:rStyle w:val="a3"/>
        </w:rPr>
        <w:t>Статья 20</w:t>
      </w:r>
      <w:r>
        <w:t xml:space="preserve">. </w:t>
      </w:r>
      <w:hyperlink r:id="rId74" w:history="1">
        <w:r>
          <w:rPr>
            <w:rStyle w:val="a4"/>
          </w:rPr>
          <w:t>Утратила силу</w:t>
        </w:r>
      </w:hyperlink>
      <w:r>
        <w:t>.</w:t>
      </w:r>
    </w:p>
    <w:bookmarkEnd w:id="203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64931">
      <w:pPr>
        <w:pStyle w:val="a8"/>
      </w:pPr>
      <w:r>
        <w:t xml:space="preserve">См. текст </w:t>
      </w:r>
      <w:hyperlink r:id="rId75" w:history="1">
        <w:r>
          <w:rPr>
            <w:rStyle w:val="a4"/>
          </w:rPr>
          <w:t>статьи 20</w:t>
        </w:r>
      </w:hyperlink>
    </w:p>
    <w:p w:rsidR="00000000" w:rsidRDefault="00D64931">
      <w:pPr>
        <w:pStyle w:val="a8"/>
      </w:pPr>
    </w:p>
    <w:p w:rsidR="00000000" w:rsidRDefault="00D64931">
      <w:pPr>
        <w:pStyle w:val="a5"/>
      </w:pPr>
      <w:bookmarkStart w:id="204" w:name="sub_21"/>
      <w:r>
        <w:rPr>
          <w:rStyle w:val="a3"/>
        </w:rPr>
        <w:t>Статья 21</w:t>
      </w:r>
      <w:r>
        <w:t xml:space="preserve">. </w:t>
      </w:r>
      <w:hyperlink r:id="rId76" w:history="1">
        <w:r>
          <w:rPr>
            <w:rStyle w:val="a4"/>
          </w:rPr>
          <w:t>Утратила силу</w:t>
        </w:r>
      </w:hyperlink>
      <w:r>
        <w:t>.</w:t>
      </w:r>
    </w:p>
    <w:bookmarkEnd w:id="204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64931">
      <w:pPr>
        <w:pStyle w:val="a8"/>
      </w:pPr>
      <w:r>
        <w:t xml:space="preserve">См. текст </w:t>
      </w:r>
      <w:hyperlink r:id="rId77" w:history="1">
        <w:r>
          <w:rPr>
            <w:rStyle w:val="a4"/>
          </w:rPr>
          <w:t>статьи 21</w:t>
        </w:r>
      </w:hyperlink>
    </w:p>
    <w:p w:rsidR="00000000" w:rsidRDefault="00D64931">
      <w:pPr>
        <w:pStyle w:val="a8"/>
      </w:pPr>
    </w:p>
    <w:bookmarkStart w:id="205" w:name="sub_400"/>
    <w:p w:rsidR="00000000" w:rsidRDefault="00D64931">
      <w:pPr>
        <w:pStyle w:val="a8"/>
      </w:pPr>
      <w:r>
        <w:fldChar w:fldCharType="begin"/>
      </w:r>
      <w:r>
        <w:instrText>HYPERLINK "http://ivo.garant.ru/docu</w:instrText>
      </w:r>
      <w:r>
        <w:instrText>ment?id=70319190&amp;sub=380002"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251-ФЗ в наименование главы 4 настоящего Федерального закона внесены изменения, </w:t>
      </w:r>
      <w:hyperlink r:id="rId78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bookmarkEnd w:id="205"/>
    <w:p w:rsidR="00000000" w:rsidRDefault="00D64931">
      <w:pPr>
        <w:pStyle w:val="a8"/>
      </w:pPr>
      <w:r>
        <w:fldChar w:fldCharType="begin"/>
      </w:r>
      <w:r>
        <w:instrText>HYPERLINK "http://ivo.garant.ru/document?id=57949606&amp;sub=400"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D64931">
      <w:pPr>
        <w:pStyle w:val="1"/>
      </w:pPr>
      <w:r>
        <w:t>Глава 4. Контроль за деятельностью операторов технического осмотра и контроль (надзор) за деятельностью профессионального объединения страх</w:t>
      </w:r>
      <w:r>
        <w:t>овщиков, осуществляющего аккредитацию операторов технического осмотра</w:t>
      </w:r>
    </w:p>
    <w:p w:rsidR="00000000" w:rsidRDefault="00D64931"/>
    <w:p w:rsidR="00000000" w:rsidRDefault="00D64931">
      <w:pPr>
        <w:pStyle w:val="a5"/>
      </w:pPr>
      <w:bookmarkStart w:id="206" w:name="sub_22"/>
      <w:r>
        <w:rPr>
          <w:rStyle w:val="a3"/>
        </w:rPr>
        <w:t>Статья 22</w:t>
      </w:r>
      <w:r>
        <w:t>. Контроль за деятельностью операторов технического осмотра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207" w:name="sub_221"/>
      <w:bookmarkEnd w:id="206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D64931">
      <w:pPr>
        <w:pStyle w:val="a8"/>
      </w:pPr>
      <w:r>
        <w:fldChar w:fldCharType="begin"/>
      </w:r>
      <w:r>
        <w:instrText>HYPERLINK "http://ivo.garant.ru/document?id=70319190&amp;sub=380003"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251-ФЗ часть 1 статьи 22 настоящего Федерального закона изложена в новой редакции, </w:t>
      </w:r>
      <w:hyperlink r:id="rId79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D64931">
      <w:pPr>
        <w:pStyle w:val="a8"/>
      </w:pPr>
      <w:hyperlink r:id="rId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64931">
      <w:r>
        <w:t xml:space="preserve">1. Контроль за деятельностью операторов технического осмотра и проверка заявителей на соответствие установленным требованиям аккредитации осуществляются указанным в </w:t>
      </w:r>
      <w:hyperlink w:anchor="sub_51" w:history="1">
        <w:r>
          <w:rPr>
            <w:rStyle w:val="a4"/>
          </w:rPr>
          <w:t>части 1 статьи 5</w:t>
        </w:r>
      </w:hyperlink>
      <w:r>
        <w:t xml:space="preserve"> настоящего Федерального закона профессиональным объединением страховщиков в </w:t>
      </w:r>
      <w:hyperlink r:id="rId81" w:history="1">
        <w:r>
          <w:rPr>
            <w:rStyle w:val="a4"/>
          </w:rPr>
          <w:t>порядке</w:t>
        </w:r>
      </w:hyperlink>
      <w:r>
        <w:t xml:space="preserve">, установленном уполномоченным органом, указанным в </w:t>
      </w:r>
      <w:hyperlink w:anchor="sub_23" w:history="1">
        <w:r>
          <w:rPr>
            <w:rStyle w:val="a4"/>
          </w:rPr>
          <w:t>статье </w:t>
        </w:r>
        <w:r>
          <w:rPr>
            <w:rStyle w:val="a4"/>
          </w:rPr>
          <w:t>23</w:t>
        </w:r>
      </w:hyperlink>
      <w:r>
        <w:t xml:space="preserve"> настоящего Федерального закона.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208" w:name="sub_222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000000" w:rsidRDefault="00D64931">
      <w:pPr>
        <w:pStyle w:val="a8"/>
      </w:pPr>
      <w:r>
        <w:fldChar w:fldCharType="begin"/>
      </w:r>
      <w:r>
        <w:instrText>HYPERLINK "http://ivo.garant.ru/document?id=70107720&amp;sub=3152"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</w:t>
      </w:r>
      <w:r>
        <w:t>130-ФЗ часть 2 статьи 22 настоящего Федерального закона изложена в новой редакции</w:t>
      </w:r>
    </w:p>
    <w:p w:rsidR="00000000" w:rsidRDefault="00D64931">
      <w:pPr>
        <w:pStyle w:val="a8"/>
      </w:pPr>
      <w:hyperlink r:id="rId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64931">
      <w:r>
        <w:t xml:space="preserve">2. В отношении </w:t>
      </w:r>
      <w:hyperlink w:anchor="sub_103" w:history="1">
        <w:r>
          <w:rPr>
            <w:rStyle w:val="a4"/>
          </w:rPr>
          <w:t>заявителя</w:t>
        </w:r>
      </w:hyperlink>
      <w:r>
        <w:t>, представившего заявле</w:t>
      </w:r>
      <w:r>
        <w:t>ние о предоставлении аттестата аккредитации, проводится документарная проверка. Основанием для проведения документарной проверки в отношении заявителя является представление в профессиональное объединение страховщиков заявления о предоставлении аттестата а</w:t>
      </w:r>
      <w:r>
        <w:t>ккредитации. В случае, если при проведении соответствующей документарной проверки заявителя возникают обоснованные сомнения в достоверности сведений, содержащихся в представленных заявлении и документах, подтверждающих соответствие заявителя требованиям ак</w:t>
      </w:r>
      <w:r>
        <w:t>кредитации, профессиональное объединение страховщиков вправе провести выездную проверку заявителя.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209" w:name="sub_223"/>
      <w:r>
        <w:rPr>
          <w:color w:val="000000"/>
          <w:sz w:val="16"/>
          <w:szCs w:val="16"/>
        </w:rPr>
        <w:t>Информация об изменениях:</w:t>
      </w:r>
    </w:p>
    <w:bookmarkEnd w:id="209"/>
    <w:p w:rsidR="00000000" w:rsidRDefault="00D64931">
      <w:pPr>
        <w:pStyle w:val="a8"/>
      </w:pPr>
      <w:r>
        <w:fldChar w:fldCharType="begin"/>
      </w:r>
      <w:r>
        <w:instrText>HYPERLINK "http://ivo.garant.ru/document?id=70107720&amp;sub=3153"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130-ФЗ част</w:t>
      </w:r>
      <w:r>
        <w:t>ь 3 статьи 22 настоящего Федерального закона изложена в новой редакции</w:t>
      </w:r>
    </w:p>
    <w:p w:rsidR="00000000" w:rsidRDefault="00D64931">
      <w:pPr>
        <w:pStyle w:val="a8"/>
      </w:pPr>
      <w:hyperlink r:id="rId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64931">
      <w:r>
        <w:t>3. В отношении оператора технического осмотра, представившего заявление о переоформ</w:t>
      </w:r>
      <w:r>
        <w:t xml:space="preserve">лении аттестата аккредитации, проводится документарная проверка. В этом случае основанием для проведения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</w:t>
      </w:r>
      <w:r>
        <w:lastRenderedPageBreak/>
        <w:t>атт</w:t>
      </w:r>
      <w:r>
        <w:t>естата аккредитации.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210" w:name="sub_224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D64931">
      <w:pPr>
        <w:pStyle w:val="a8"/>
      </w:pPr>
      <w:r>
        <w:fldChar w:fldCharType="begin"/>
      </w:r>
      <w:r>
        <w:instrText>HYPERLINK "http://ivo.garant.ru/document?id=70107720&amp;sub=3154"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130-ФЗ в часть 4 статьи 22 настоящего Федерального закона внесены изменения</w:t>
      </w:r>
    </w:p>
    <w:p w:rsidR="00000000" w:rsidRDefault="00D64931">
      <w:pPr>
        <w:pStyle w:val="a8"/>
      </w:pPr>
      <w:hyperlink r:id="rId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64931">
      <w:r>
        <w:t xml:space="preserve">4. Предметом документарной или выездной проверки заявителя либо документарной проверки оператора технического осмотра являются сведения, содержащиеся в представленных </w:t>
      </w:r>
      <w:r>
        <w:t>ими заявлении и документах, в целях оценки соответствия таких сведений требованиям аккредитации и сведениям о заявителе, содержащимся в едином государственном реестре юридических лиц, едином государственном реестре индивидуальных предпринимателей, единой а</w:t>
      </w:r>
      <w:r>
        <w:t>втоматизированной информационной системе технического осмотра, правилам проведения технического осмотра.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211" w:name="sub_225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D64931">
      <w:pPr>
        <w:pStyle w:val="a8"/>
      </w:pPr>
      <w:r>
        <w:fldChar w:fldCharType="begin"/>
      </w:r>
      <w:r>
        <w:instrText>HYPERLINK "http://ivo.garant.ru/document?id=70107720&amp;sub=3155"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130-Ф</w:t>
      </w:r>
      <w:r>
        <w:t>З часть 5 статьи 22 настоящего Федерального закона изложена в новой редакции</w:t>
      </w:r>
    </w:p>
    <w:p w:rsidR="00000000" w:rsidRDefault="00D64931">
      <w:pPr>
        <w:pStyle w:val="a8"/>
      </w:pPr>
      <w:hyperlink r:id="rId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64931">
      <w:r>
        <w:t>5. В отношении оператора технического осмотра проводятся документарные провер</w:t>
      </w:r>
      <w:r>
        <w:t xml:space="preserve">ки и (или) выездные проверки. Основанием для проведения документарной проверки и (или) выездной проверки оператора технического осмотра является поступившее в указанное в </w:t>
      </w:r>
      <w:hyperlink w:anchor="sub_51" w:history="1">
        <w:r>
          <w:rPr>
            <w:rStyle w:val="a4"/>
          </w:rPr>
          <w:t>части 1 статьи 5</w:t>
        </w:r>
      </w:hyperlink>
      <w:r>
        <w:t xml:space="preserve"> настоящего Федерального закона профессиональ</w:t>
      </w:r>
      <w:r>
        <w:t>ное объединение страховщиков заявление гражданина, юридического лица, государственного органа или органа местного самоуправления о нарушении оператором технического осмотра требований аккредитации и (или) правил проведения технического осмотра.</w:t>
      </w:r>
    </w:p>
    <w:p w:rsidR="00000000" w:rsidRDefault="00D64931">
      <w:bookmarkStart w:id="212" w:name="sub_226"/>
      <w:r>
        <w:t>6. П</w:t>
      </w:r>
      <w:r>
        <w:t>редметом выездной проверки оператора технического осмотра является соблюдение им требований аккредитации и (или) правил проведения технического осмотра.</w:t>
      </w:r>
    </w:p>
    <w:p w:rsidR="00000000" w:rsidRDefault="00D64931">
      <w:bookmarkStart w:id="213" w:name="sub_227"/>
      <w:bookmarkEnd w:id="212"/>
      <w:r>
        <w:t>7. Срок проведения документарной проверки оператора технического осмотра составляет десят</w:t>
      </w:r>
      <w:r>
        <w:t>ь дней.</w:t>
      </w:r>
    </w:p>
    <w:p w:rsidR="00000000" w:rsidRDefault="00D64931">
      <w:bookmarkStart w:id="214" w:name="sub_228"/>
      <w:bookmarkEnd w:id="213"/>
      <w:r>
        <w:t>8. Срок проведения выездной проверки оператора технического осмотра составляет пять дней.</w:t>
      </w:r>
    </w:p>
    <w:p w:rsidR="00000000" w:rsidRDefault="00D64931">
      <w:bookmarkStart w:id="215" w:name="sub_229"/>
      <w:bookmarkEnd w:id="214"/>
      <w:r>
        <w:t>9. В случае выявления при проведении выездной проверки оператора технического осмотра нарушения требований аккредитации и (или) пр</w:t>
      </w:r>
      <w:r>
        <w:t xml:space="preserve">авил проведения технического осмотра указанное в </w:t>
      </w:r>
      <w:hyperlink w:anchor="sub_51" w:history="1">
        <w:r>
          <w:rPr>
            <w:rStyle w:val="a4"/>
          </w:rPr>
          <w:t>части 1 статьи 5</w:t>
        </w:r>
      </w:hyperlink>
      <w:r>
        <w:t xml:space="preserve"> настоящего Федерального закона профессиональное объединение страховщиков принимает в отношении этого оператора технического осмотра соответствующее решение в порядке,</w:t>
      </w:r>
      <w:r>
        <w:t xml:space="preserve"> установленном уполномоченным федеральным органом исполнительной власти.</w:t>
      </w:r>
    </w:p>
    <w:p w:rsidR="00000000" w:rsidRDefault="00D64931">
      <w:bookmarkStart w:id="216" w:name="sub_2210"/>
      <w:bookmarkEnd w:id="215"/>
      <w:r>
        <w:t xml:space="preserve">10. </w:t>
      </w:r>
      <w:hyperlink r:id="rId86" w:history="1">
        <w:r>
          <w:rPr>
            <w:rStyle w:val="a4"/>
          </w:rPr>
          <w:t>Утратила силу</w:t>
        </w:r>
      </w:hyperlink>
      <w:r>
        <w:t xml:space="preserve"> с 1 октября 2012 г.</w:t>
      </w:r>
    </w:p>
    <w:bookmarkEnd w:id="216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64931">
      <w:pPr>
        <w:pStyle w:val="a8"/>
      </w:pPr>
      <w:r>
        <w:t xml:space="preserve">См. текст </w:t>
      </w:r>
      <w:hyperlink r:id="rId87" w:history="1">
        <w:r>
          <w:rPr>
            <w:rStyle w:val="a4"/>
          </w:rPr>
          <w:t>части 10 статьи 23</w:t>
        </w:r>
      </w:hyperlink>
    </w:p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22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217" w:name="sub_23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000000" w:rsidRDefault="00D64931">
      <w:pPr>
        <w:pStyle w:val="a8"/>
      </w:pPr>
      <w:r>
        <w:fldChar w:fldCharType="begin"/>
      </w:r>
      <w:r>
        <w:instrText>HYPERLINK "http://ivo.garant.ru/document?id=70319190&amp;sub=380004"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23 июля 2013 г. N 251-ФЗ в статью 23 настоящего Федерального закона внесены изменения, </w:t>
      </w:r>
      <w:hyperlink r:id="rId88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D64931">
      <w:pPr>
        <w:pStyle w:val="a8"/>
      </w:pPr>
      <w:hyperlink r:id="rId89" w:history="1">
        <w:r>
          <w:rPr>
            <w:rStyle w:val="a4"/>
          </w:rPr>
          <w:t>См</w:t>
        </w:r>
        <w:r>
          <w:rPr>
            <w:rStyle w:val="a4"/>
          </w:rPr>
          <w:t>. текст статьи в предыдущей редакции</w:t>
        </w:r>
      </w:hyperlink>
    </w:p>
    <w:p w:rsidR="00000000" w:rsidRDefault="00D64931">
      <w:pPr>
        <w:pStyle w:val="a5"/>
      </w:pPr>
      <w:r>
        <w:rPr>
          <w:rStyle w:val="a3"/>
        </w:rPr>
        <w:t>Статья 23</w:t>
      </w:r>
      <w:r>
        <w:t>. Контроль (надзор) за деятельностью профессионального объединения страховщиков, осуществляющего аккредитацию операторов технического осмотра</w:t>
      </w:r>
    </w:p>
    <w:p w:rsidR="00000000" w:rsidRDefault="00D64931">
      <w:r>
        <w:t xml:space="preserve">Контроль (надзор) за соблюдением указанным в </w:t>
      </w:r>
      <w:hyperlink w:anchor="sub_51" w:history="1">
        <w:r>
          <w:rPr>
            <w:rStyle w:val="a4"/>
          </w:rPr>
          <w:t>части 1 статьи 5</w:t>
        </w:r>
      </w:hyperlink>
      <w:r>
        <w:t xml:space="preserve"> настоящего Федерального закона профессиональным объединением страховщиков требований законодательства в области </w:t>
      </w:r>
      <w:r>
        <w:lastRenderedPageBreak/>
        <w:t>технического осмотра транспортных средств осуществляется в соответствии с законодательством Российской Федерации.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23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1"/>
      </w:pPr>
      <w:bookmarkStart w:id="218" w:name="sub_500"/>
      <w:r>
        <w:t>Глава 5. Ответственность оператора технического осмотра за нарушение законодательства в области технического осмотра транспортных средств</w:t>
      </w:r>
    </w:p>
    <w:bookmarkEnd w:id="218"/>
    <w:p w:rsidR="00000000" w:rsidRDefault="00D64931"/>
    <w:p w:rsidR="00000000" w:rsidRDefault="00D64931">
      <w:pPr>
        <w:pStyle w:val="a5"/>
      </w:pPr>
      <w:bookmarkStart w:id="219" w:name="sub_24"/>
      <w:r>
        <w:rPr>
          <w:rStyle w:val="a3"/>
        </w:rPr>
        <w:t>Статья 24</w:t>
      </w:r>
      <w:r>
        <w:t>. Ответственность оператора технического осмотра</w:t>
      </w:r>
    </w:p>
    <w:p w:rsidR="00000000" w:rsidRDefault="00D64931">
      <w:bookmarkStart w:id="220" w:name="sub_241"/>
      <w:bookmarkEnd w:id="219"/>
      <w:r>
        <w:t xml:space="preserve">1. Оператор технического осмотра в соответствии с </w:t>
      </w:r>
      <w:hyperlink r:id="rId90" w:history="1">
        <w:r>
          <w:rPr>
            <w:rStyle w:val="a4"/>
          </w:rPr>
          <w:t>гражданским законодательством</w:t>
        </w:r>
      </w:hyperlink>
      <w:r>
        <w:t xml:space="preserve"> несет ответственность перед </w:t>
      </w:r>
      <w:hyperlink w:anchor="sub_101" w:history="1">
        <w:r>
          <w:rPr>
            <w:rStyle w:val="a4"/>
          </w:rPr>
          <w:t>владельцем транспортного средства</w:t>
        </w:r>
      </w:hyperlink>
      <w:r>
        <w:t xml:space="preserve"> за нарушение договора о проведении технического осмотра.</w:t>
      </w:r>
    </w:p>
    <w:p w:rsidR="00000000" w:rsidRDefault="00D64931">
      <w:bookmarkStart w:id="221" w:name="sub_242"/>
      <w:bookmarkEnd w:id="220"/>
      <w:r>
        <w:t>2. Если в ходе проведения технического осмотра оператором технического осмотра не выявлены технические неисправности транспортного средства либо та</w:t>
      </w:r>
      <w:r>
        <w:t>кие неисправности выявлены, но сведения о них не были внесены в диагностическую карту, оператор технического осмотра должен возместить в полном объеме вред, причиненный жизни, здоровью или имуществу владельца транспортного средства либо третьих лиц вследст</w:t>
      </w:r>
      <w:r>
        <w:t>вие таких неисправностей.</w:t>
      </w:r>
    </w:p>
    <w:bookmarkEnd w:id="221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24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1"/>
      </w:pPr>
      <w:bookmarkStart w:id="222" w:name="sub_600"/>
      <w:r>
        <w:t>Глава 6. Заключительные положения</w:t>
      </w:r>
    </w:p>
    <w:bookmarkEnd w:id="222"/>
    <w:p w:rsidR="00000000" w:rsidRDefault="00D64931"/>
    <w:p w:rsidR="00000000" w:rsidRDefault="00D64931">
      <w:pPr>
        <w:pStyle w:val="a5"/>
      </w:pPr>
      <w:bookmarkStart w:id="223" w:name="sub_25"/>
      <w:r>
        <w:rPr>
          <w:rStyle w:val="a3"/>
        </w:rPr>
        <w:t>Статья 25</w:t>
      </w:r>
      <w:r>
        <w:t>. О внесении изменений в Федеральный закон "О безопасности дорожного движения"</w:t>
      </w:r>
    </w:p>
    <w:bookmarkEnd w:id="223"/>
    <w:p w:rsidR="00000000" w:rsidRDefault="00D64931">
      <w:r>
        <w:t>Внести</w:t>
      </w:r>
      <w:r>
        <w:t xml:space="preserve"> в </w:t>
      </w:r>
      <w:hyperlink r:id="rId91" w:history="1">
        <w:r>
          <w:rPr>
            <w:rStyle w:val="a4"/>
          </w:rPr>
          <w:t>Федеральный закон</w:t>
        </w:r>
      </w:hyperlink>
      <w:r>
        <w:t xml:space="preserve"> от 10 декабря 1995 года N 196-ФЗ "О безопасности дорожного движения" (Собрание законодательства Российской Федерации, 1995, N 50, ст. 4873; 2002, N 18, ст. 1721) следующие и</w:t>
      </w:r>
      <w:r>
        <w:t>зменения:</w:t>
      </w:r>
    </w:p>
    <w:p w:rsidR="00000000" w:rsidRDefault="00D64931">
      <w:bookmarkStart w:id="224" w:name="sub_251"/>
      <w:r>
        <w:t xml:space="preserve">1) </w:t>
      </w:r>
      <w:hyperlink r:id="rId92" w:history="1">
        <w:r>
          <w:rPr>
            <w:rStyle w:val="a4"/>
          </w:rPr>
          <w:t>пункт 3 статьи 16</w:t>
        </w:r>
      </w:hyperlink>
      <w:r>
        <w:t xml:space="preserve"> изложить в следующей редакции:</w:t>
      </w:r>
    </w:p>
    <w:p w:rsidR="00000000" w:rsidRDefault="00D64931">
      <w:bookmarkStart w:id="225" w:name="sub_163"/>
      <w:bookmarkEnd w:id="224"/>
      <w:r>
        <w:t>"3. Владельцы транспортных средств должны осуществлять обязательное страхование своей гражданской ответственн</w:t>
      </w:r>
      <w:r>
        <w:t>ости в соответствии с федеральным законом. В отношении транспортных средств, владельцы которых не исполнили данную обязанность, регистрация не проводится. Обязательное страхование гражданской ответственности владельцев транспортных средств осуществляется т</w:t>
      </w:r>
      <w:r>
        <w:t>олько при условии проведения в отношении транспортного средства государственного технического осмотра или технического осмотра, проведение которого предусмотрено законодательством в области технического осмотра транспортных средств.";</w:t>
      </w:r>
    </w:p>
    <w:p w:rsidR="00000000" w:rsidRDefault="00D64931">
      <w:bookmarkStart w:id="226" w:name="sub_252"/>
      <w:bookmarkEnd w:id="225"/>
      <w:r>
        <w:t xml:space="preserve">2) в </w:t>
      </w:r>
      <w:hyperlink r:id="rId93" w:history="1">
        <w:r>
          <w:rPr>
            <w:rStyle w:val="a4"/>
          </w:rPr>
          <w:t>статье 17</w:t>
        </w:r>
      </w:hyperlink>
      <w:r>
        <w:t>:</w:t>
      </w:r>
    </w:p>
    <w:p w:rsidR="00000000" w:rsidRDefault="00D64931">
      <w:bookmarkStart w:id="227" w:name="sub_2521"/>
      <w:bookmarkEnd w:id="226"/>
      <w:r>
        <w:t xml:space="preserve">а) в </w:t>
      </w:r>
      <w:hyperlink r:id="rId94" w:history="1">
        <w:r>
          <w:rPr>
            <w:rStyle w:val="a4"/>
          </w:rPr>
          <w:t>наименовании</w:t>
        </w:r>
      </w:hyperlink>
      <w:r>
        <w:t xml:space="preserve"> слова "Государственный технический осмотр" заменить словами "Технический осмотр";</w:t>
      </w:r>
    </w:p>
    <w:p w:rsidR="00000000" w:rsidRDefault="00D64931">
      <w:bookmarkStart w:id="228" w:name="sub_2522"/>
      <w:bookmarkEnd w:id="227"/>
      <w:r>
        <w:t xml:space="preserve">б) </w:t>
      </w:r>
      <w:hyperlink r:id="rId95" w:history="1">
        <w:r>
          <w:rPr>
            <w:rStyle w:val="a4"/>
          </w:rPr>
          <w:t>пункт 1</w:t>
        </w:r>
      </w:hyperlink>
      <w:r>
        <w:t xml:space="preserve"> изложить в следующей редакции:</w:t>
      </w:r>
    </w:p>
    <w:p w:rsidR="00000000" w:rsidRDefault="00D64931">
      <w:bookmarkStart w:id="229" w:name="sub_22000"/>
      <w:bookmarkEnd w:id="228"/>
      <w:r>
        <w:t>"1. Находящиеся в эксплуатации на территории Российской Федерации транспортные средства подлежат техническому осмотру, пр</w:t>
      </w:r>
      <w:r>
        <w:t>оведение которого предусмотрено законодательством в области технического осмотра транспортных средств.";</w:t>
      </w:r>
    </w:p>
    <w:p w:rsidR="00000000" w:rsidRDefault="00D64931">
      <w:bookmarkStart w:id="230" w:name="sub_253"/>
      <w:bookmarkEnd w:id="229"/>
      <w:r>
        <w:t xml:space="preserve">в) </w:t>
      </w:r>
      <w:hyperlink r:id="rId96" w:history="1">
        <w:r>
          <w:rPr>
            <w:rStyle w:val="a4"/>
          </w:rPr>
          <w:t>пункт 2</w:t>
        </w:r>
      </w:hyperlink>
      <w:r>
        <w:t xml:space="preserve"> признать утратившим силу.</w:t>
      </w:r>
    </w:p>
    <w:bookmarkEnd w:id="230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 xml:space="preserve">См. комментарии к </w:t>
      </w:r>
      <w:r>
        <w:t>статье 25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231" w:name="sub_26"/>
      <w:r>
        <w:rPr>
          <w:rStyle w:val="a3"/>
        </w:rPr>
        <w:t>Статья 26.</w:t>
      </w:r>
      <w:r>
        <w:t xml:space="preserve"> О внесении изменений в Федеральный закон "Об общих принципах организации </w:t>
      </w:r>
      <w:r>
        <w:lastRenderedPageBreak/>
        <w:t>законодательных (представительных) и исполнительных органов государственной власти субъектов Российской Федерации"</w:t>
      </w:r>
    </w:p>
    <w:bookmarkEnd w:id="231"/>
    <w:p w:rsidR="00000000" w:rsidRDefault="00D64931">
      <w:r>
        <w:fldChar w:fldCharType="begin"/>
      </w:r>
      <w:r>
        <w:instrText>HYPERLINK "http://ivo.garant.ru/document?id=12017177&amp;sub=26302"</w:instrText>
      </w:r>
      <w:r>
        <w:fldChar w:fldCharType="separate"/>
      </w:r>
      <w:r>
        <w:rPr>
          <w:rStyle w:val="a4"/>
        </w:rPr>
        <w:t>Пункт 2 статьи 26.3</w:t>
      </w:r>
      <w:r>
        <w:fldChar w:fldCharType="end"/>
      </w:r>
      <w:r>
        <w:t xml:space="preserve"> Федерального закона от 6 октября 1999 года N 184-ФЗ "Об общих принципах организации законодательных (представительных) и исполнительных органов государственной власти суб</w:t>
      </w:r>
      <w:r>
        <w:t>ъектов Российской Федерации" (Собрание законодательства Российской Федерации, 1999, N 42, ст. 5005; 2003, N 27, ст. 2709; 2005, N 1, ст. 17, 25; 2006, N 1, ст. 10; N 23, ст. 2380; N 30, ст. 3287; N 31, ст. 3452; N 44, ст. 4537; N 50, ст. 5279; 2007, N 1, с</w:t>
      </w:r>
      <w:r>
        <w:t>т. 21; N 13, ст. 1464; N 21, ст. 2455; N 30, ст. 3747, 3805, 3808; N 43, ст. 5084; N 46, ст. 5553; 2008, N 29, ст. 3418; N 30, ст. 3613, 3616; N 48, ст. 5516; N 52, ст. 6236; 2009, N 48, ст. 5711; N 51, ст. 6163; 2010, N 15, ст. 1736; N 31, ст. 4160; N 41,</w:t>
      </w:r>
      <w:r>
        <w:t xml:space="preserve"> ст. 5190; N 46, ст. 5918; N 47, ст. 6030, 6031; N 49, ст. 6409; N 52, ст. 6984; 2011, N 17, ст. 2310) дополнить </w:t>
      </w:r>
      <w:hyperlink r:id="rId97" w:history="1">
        <w:r>
          <w:rPr>
            <w:rStyle w:val="a4"/>
          </w:rPr>
          <w:t>подпунктами 70</w:t>
        </w:r>
      </w:hyperlink>
      <w:r>
        <w:t xml:space="preserve"> и </w:t>
      </w:r>
      <w:hyperlink r:id="rId98" w:history="1">
        <w:r>
          <w:rPr>
            <w:rStyle w:val="a4"/>
          </w:rPr>
          <w:t>71</w:t>
        </w:r>
      </w:hyperlink>
      <w:r>
        <w:t xml:space="preserve"> следующего содержания:</w:t>
      </w:r>
    </w:p>
    <w:p w:rsidR="00000000" w:rsidRDefault="00D64931">
      <w:bookmarkStart w:id="232" w:name="sub_263270"/>
      <w:r>
        <w:t>"70)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средств;</w:t>
      </w:r>
    </w:p>
    <w:p w:rsidR="00000000" w:rsidRDefault="00D64931">
      <w:bookmarkStart w:id="233" w:name="sub_263271"/>
      <w:bookmarkEnd w:id="232"/>
      <w:r>
        <w:t>71) утверждения но</w:t>
      </w:r>
      <w:r>
        <w:t>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образований.".</w:t>
      </w:r>
    </w:p>
    <w:bookmarkEnd w:id="233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26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234" w:name="sub_27"/>
      <w:r>
        <w:rPr>
          <w:rStyle w:val="a3"/>
        </w:rPr>
        <w:t>Стать</w:t>
      </w:r>
      <w:r>
        <w:rPr>
          <w:rStyle w:val="a3"/>
        </w:rPr>
        <w:t>я 27</w:t>
      </w:r>
      <w:r>
        <w:t>. О внесении изменений в часть вторую Налогового кодекса Российской Федерации</w:t>
      </w:r>
    </w:p>
    <w:bookmarkEnd w:id="234"/>
    <w:p w:rsidR="00000000" w:rsidRDefault="00D64931">
      <w:r>
        <w:t xml:space="preserve">Внести в </w:t>
      </w:r>
      <w:hyperlink r:id="rId99" w:history="1">
        <w:r>
          <w:rPr>
            <w:rStyle w:val="a4"/>
          </w:rPr>
          <w:t>часть вторую</w:t>
        </w:r>
      </w:hyperlink>
      <w:r>
        <w:t xml:space="preserve"> Налогового кодекса Российской Федерации (Собрание законодательства Российской Фе</w:t>
      </w:r>
      <w:r>
        <w:t>дерации, 2000, N 32, ст. 3340, 3341; 2001, N 1, ст. 18; N 33, ст. 3413; N 53, ст. 5015; 2002, N 22, ст. 2026; N 30, ст. 3027; 2003, N 1, ст. 2, 6; N 28, ст. 2886; N 52, ст. 5030; 2004, N 27, ст. 2711; N 34, ст. 3520, 3524; N 45, ст. 4377; 2005, N 1, ст. 30</w:t>
      </w:r>
      <w:r>
        <w:t>; N 24, ст. 2312; N 30, ст. 3117, 3130; N 52, ст. 5581; 2006, N 1, ст. 12; N 10, ст. 1065; N 27, ст. 2881; N 31, ст. 3436, 3443; N 43, ст. 4412; N 45, ст. 4627, 4628; N 50, ст. 5279; 2007, N 1, ст. 7, 39; N 22, ст. 2563; N 23, ст. 2691; N 31, ст. 3991, 401</w:t>
      </w:r>
      <w:r>
        <w:t xml:space="preserve">3; N 45, ст. 5417; N 46, ст. 5553; N 49, ст. 6045, 6071; N 50, ст. 6237, 6245; 2008, N 27, ст. 3126; N 30, ст. 3616; N 48, ст. 5504, 5519; N 49, ст. 5723; N 52, ст. 6218, 6227, 6237; 2009, N 1, ст. 31; N 11, ст. 1265; N 29, ст. 3598, 3625; N 30, ст. 3735; </w:t>
      </w:r>
      <w:r>
        <w:t>N 48, ст. 5731, 5737; N 51, ст. 6153, 6155; N 52, ст. 6450, 6455; 2010, N 15, ст. 1737; N 19, ст. 2291; N 25, ст. 3070; N 28, ст. 3553; N 31, ст. 4198; N 32, ст. 4298; N 45, ст. 5756; N 46, ст. 5918; N 47, ст. 6034; N 48, ст. 6247; N 49, ст. 6409; 2011, N </w:t>
      </w:r>
      <w:r>
        <w:t>1, ст. 7, 9, 21) следующие изменения:</w:t>
      </w:r>
    </w:p>
    <w:p w:rsidR="00000000" w:rsidRDefault="00D64931">
      <w:bookmarkStart w:id="235" w:name="sub_271"/>
      <w:r>
        <w:t xml:space="preserve">1) </w:t>
      </w:r>
      <w:hyperlink r:id="rId100" w:history="1">
        <w:r>
          <w:rPr>
            <w:rStyle w:val="a4"/>
          </w:rPr>
          <w:t>пункт 2 статьи 149</w:t>
        </w:r>
      </w:hyperlink>
      <w:r>
        <w:t>:</w:t>
      </w:r>
    </w:p>
    <w:p w:rsidR="00000000" w:rsidRDefault="00D64931">
      <w:bookmarkStart w:id="236" w:name="sub_2711"/>
      <w:bookmarkEnd w:id="235"/>
      <w:r>
        <w:t xml:space="preserve">а) дополнить </w:t>
      </w:r>
      <w:hyperlink r:id="rId101" w:history="1">
        <w:r>
          <w:rPr>
            <w:rStyle w:val="a4"/>
          </w:rPr>
          <w:t>подпунктом 17.1</w:t>
        </w:r>
      </w:hyperlink>
      <w:r>
        <w:t xml:space="preserve"> следующего </w:t>
      </w:r>
      <w:r>
        <w:t>содержания:</w:t>
      </w:r>
    </w:p>
    <w:p w:rsidR="00000000" w:rsidRDefault="00D64931">
      <w:bookmarkStart w:id="237" w:name="sub_1492171"/>
      <w:bookmarkEnd w:id="236"/>
      <w:r>
        <w:t xml:space="preserve">"17.1) услуг по аккредитации операторов технического осмотра,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страховщиков, созданным в </w:t>
      </w:r>
      <w:r>
        <w:t>соответствии с Федеральным законом от 25 апреля 2002 года N 40-ФЗ "Об обязательном страховании гражданской ответственности владельцев транспортных средств", и за которые взимается плата за аккредитацию;";</w:t>
      </w:r>
    </w:p>
    <w:p w:rsidR="00000000" w:rsidRDefault="00D64931">
      <w:bookmarkStart w:id="238" w:name="sub_2712"/>
      <w:bookmarkEnd w:id="237"/>
      <w:r>
        <w:t xml:space="preserve">б) дополнить </w:t>
      </w:r>
      <w:hyperlink r:id="rId102" w:history="1">
        <w:r>
          <w:rPr>
            <w:rStyle w:val="a4"/>
          </w:rPr>
          <w:t>подпунктом 17.2</w:t>
        </w:r>
      </w:hyperlink>
      <w:r>
        <w:t xml:space="preserve"> следующего содержания:</w:t>
      </w:r>
    </w:p>
    <w:p w:rsidR="00000000" w:rsidRDefault="00D64931">
      <w:bookmarkStart w:id="239" w:name="sub_1492172"/>
      <w:bookmarkEnd w:id="238"/>
      <w:r>
        <w:t>"17.2) услуг по проведению технического осмотра, оказываемых операторами технического осмотра в соответствии с законодательством в области техническо</w:t>
      </w:r>
      <w:r>
        <w:t>го осмотра транспортных средств;";</w:t>
      </w:r>
    </w:p>
    <w:p w:rsidR="00000000" w:rsidRDefault="00D64931">
      <w:bookmarkStart w:id="240" w:name="sub_272"/>
      <w:bookmarkEnd w:id="239"/>
      <w:r>
        <w:t xml:space="preserve">2) </w:t>
      </w:r>
      <w:hyperlink r:id="rId103" w:history="1">
        <w:r>
          <w:rPr>
            <w:rStyle w:val="a4"/>
          </w:rPr>
          <w:t>утратил силу</w:t>
        </w:r>
      </w:hyperlink>
      <w:r>
        <w:t xml:space="preserve"> с 1 января 2014 г.;</w:t>
      </w:r>
    </w:p>
    <w:bookmarkEnd w:id="240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64931">
      <w:pPr>
        <w:pStyle w:val="a8"/>
      </w:pPr>
      <w:r>
        <w:t xml:space="preserve">См. текст </w:t>
      </w:r>
      <w:hyperlink r:id="rId104" w:history="1">
        <w:r>
          <w:rPr>
            <w:rStyle w:val="a4"/>
          </w:rPr>
          <w:t>пункта 2 статьи 27</w:t>
        </w:r>
      </w:hyperlink>
    </w:p>
    <w:p w:rsidR="00000000" w:rsidRDefault="00D64931">
      <w:bookmarkStart w:id="241" w:name="sub_273"/>
      <w:r>
        <w:lastRenderedPageBreak/>
        <w:t xml:space="preserve">3) </w:t>
      </w:r>
      <w:hyperlink r:id="rId105" w:history="1">
        <w:r>
          <w:rPr>
            <w:rStyle w:val="a4"/>
          </w:rPr>
          <w:t>подпункт 12 пункта 2 статьи 251</w:t>
        </w:r>
      </w:hyperlink>
      <w:r>
        <w:t xml:space="preserve"> изложить в следующей редакции:</w:t>
      </w:r>
    </w:p>
    <w:p w:rsidR="00000000" w:rsidRDefault="00D64931">
      <w:bookmarkStart w:id="242" w:name="sub_251212"/>
      <w:bookmarkEnd w:id="241"/>
      <w:r>
        <w:t xml:space="preserve">"12) средства, которые получены профессиональным объединением страховщиков, </w:t>
      </w:r>
      <w:r>
        <w:t>созданным в соответствии с Федеральным законом от 25 апреля 2002 года N 40-ФЗ "Об обязательном страховании гражданской ответственности владельцев транспортных средств", и предназначены для финансирования предусмотренных законодательством Российской Федерац</w:t>
      </w:r>
      <w:r>
        <w:t>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</w:t>
      </w:r>
      <w:r>
        <w:t>в транспортных средств, к которым присоединилась Российская Федерация, средства,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</w:t>
      </w:r>
      <w:r>
        <w:t>альным объединением страховщиков в виде сумм возмещения компенсационных выплат и расходов, понесенных в связи с рассмотрением требований потерпевших о компенсационных выплатах, а также средства, полученные в качестве платы за аккредитацию операторов технич</w:t>
      </w:r>
      <w:r>
        <w:t>еского осмотра в соответствии с законодательством в области технического осмотра транспортных средств;";</w:t>
      </w:r>
    </w:p>
    <w:p w:rsidR="00000000" w:rsidRDefault="00D64931">
      <w:bookmarkStart w:id="243" w:name="sub_274"/>
      <w:bookmarkEnd w:id="242"/>
      <w:r>
        <w:t xml:space="preserve">4) в </w:t>
      </w:r>
      <w:hyperlink r:id="rId106" w:history="1">
        <w:r>
          <w:rPr>
            <w:rStyle w:val="a4"/>
          </w:rPr>
          <w:t>пункте 1 статьи 333.33</w:t>
        </w:r>
      </w:hyperlink>
      <w:r>
        <w:t>:</w:t>
      </w:r>
    </w:p>
    <w:p w:rsidR="00000000" w:rsidRDefault="00D64931">
      <w:bookmarkStart w:id="244" w:name="sub_2741"/>
      <w:bookmarkEnd w:id="243"/>
      <w:r>
        <w:t xml:space="preserve">а) </w:t>
      </w:r>
      <w:hyperlink r:id="rId107" w:history="1">
        <w:r>
          <w:rPr>
            <w:rStyle w:val="a4"/>
          </w:rPr>
          <w:t>подпункт 41</w:t>
        </w:r>
      </w:hyperlink>
      <w:r>
        <w:t xml:space="preserve"> изложить в следующей редакции: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245" w:name="sub_333033141"/>
      <w:bookmarkEnd w:id="244"/>
      <w:r>
        <w:rPr>
          <w:color w:val="000000"/>
          <w:sz w:val="16"/>
          <w:szCs w:val="16"/>
        </w:rPr>
        <w:t>ГАРАНТ:</w:t>
      </w:r>
    </w:p>
    <w:bookmarkEnd w:id="245"/>
    <w:p w:rsidR="00000000" w:rsidRDefault="00D64931">
      <w:pPr>
        <w:pStyle w:val="a7"/>
      </w:pPr>
      <w:r>
        <w:t xml:space="preserve">Подпункт 41 пункта 1 статьи 333.33 части второй Налогового кодекса РФ (в редакции настоящего Федерального закона) </w:t>
      </w:r>
      <w:hyperlink w:anchor="sub_334" w:history="1">
        <w:r>
          <w:rPr>
            <w:rStyle w:val="a4"/>
          </w:rPr>
          <w:t>применяется</w:t>
        </w:r>
      </w:hyperlink>
      <w:r>
        <w:t xml:space="preserve"> до 1 января 2014 г.</w:t>
      </w:r>
    </w:p>
    <w:p w:rsidR="00000000" w:rsidRDefault="00D64931">
      <w:r>
        <w:t>"41) за выдачу талона технического осмотра, в том числе взамен утраченного или пришедшего в негодность, в случаях, предусмотренных частью 1 статьи 54 Федерального закона от 7 февраля 2011 года N </w:t>
      </w:r>
      <w:r>
        <w:t>3-ФЗ "О полиции", - 300 рублей;";</w:t>
      </w:r>
    </w:p>
    <w:p w:rsidR="00000000" w:rsidRDefault="00D64931">
      <w:bookmarkStart w:id="246" w:name="sub_2742"/>
      <w:r>
        <w:t xml:space="preserve">б) </w:t>
      </w:r>
      <w:hyperlink r:id="rId108" w:history="1">
        <w:r>
          <w:rPr>
            <w:rStyle w:val="a4"/>
          </w:rPr>
          <w:t>утратил силу</w:t>
        </w:r>
      </w:hyperlink>
      <w:r>
        <w:t>.</w:t>
      </w:r>
    </w:p>
    <w:bookmarkEnd w:id="246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64931">
      <w:pPr>
        <w:pStyle w:val="a8"/>
      </w:pPr>
      <w:r>
        <w:t xml:space="preserve">См. текст </w:t>
      </w:r>
      <w:hyperlink r:id="rId109" w:history="1">
        <w:r>
          <w:rPr>
            <w:rStyle w:val="a4"/>
          </w:rPr>
          <w:t>подпункта "б" пункта 4 ста</w:t>
        </w:r>
        <w:r>
          <w:rPr>
            <w:rStyle w:val="a4"/>
          </w:rPr>
          <w:t>тьи 27</w:t>
        </w:r>
      </w:hyperlink>
    </w:p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27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247" w:name="sub_28"/>
      <w:r>
        <w:rPr>
          <w:rStyle w:val="a3"/>
        </w:rPr>
        <w:t>Статья 28</w:t>
      </w:r>
      <w:r>
        <w:t>. О внесении изменений в Кодекс Российской Федерации об административных правонарушениях</w:t>
      </w:r>
    </w:p>
    <w:bookmarkEnd w:id="247"/>
    <w:p w:rsidR="00000000" w:rsidRDefault="00D64931">
      <w:r>
        <w:t xml:space="preserve">Внести в </w:t>
      </w:r>
      <w:hyperlink r:id="rId110" w:history="1">
        <w:r>
          <w:rPr>
            <w:rStyle w:val="a4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 1, ст. 1; N 18, ст. 1721; 2003, N 27, ст. 2700, 2717; N 46, ст. 4434, 4440; N 50, ст. 4847, 4855; 2004, N 31, ст. 3229; 2005, N 1, с</w:t>
      </w:r>
      <w:r>
        <w:t>т. 37, 40, 45; N 13, ст. 1075, 1077; N 19, ст. 1752; N 27, ст. 2719; N 30, ст. 3124, 3131; N 50, ст. 5247; N 52, ст. 5574; 2006, N 1, ст. 4; N 2, ст. 172; N 17, ст. 1776; N 18, ст. 1907; N 31, ст. 3420, 3433, 3438; 2007, N 16, ст. 1825; N 26, ст. 3089; N 3</w:t>
      </w:r>
      <w:r>
        <w:t>0, ст. 3755; N 31, ст. 4007; 2008, N 20, ст. 2251; N 52, ст. 6227, 6236; 2009, N 7, ст. 777; N 23, ст. 2776; N 29, ст. 3597, 3599, 3642; N 48, ст. 5755; N 52, ст. 6406; 2010, N 1, ст. 1; N 15, ст. 1743; N 21, ст. 2530; N 25, ст. 3070; N 30, ст. 4006, 4007;</w:t>
      </w:r>
      <w:r>
        <w:t xml:space="preserve"> N 31, ст. 4193, 4208; N 32, ст. 4298; N 52, ст. 6984; 2011, N 1, ст. 10, 23; N 7, ст. 901; N 15, ст. 2041; N 17, ст. 2310) следующие изменения:</w:t>
      </w:r>
    </w:p>
    <w:p w:rsidR="00000000" w:rsidRDefault="00D64931">
      <w:bookmarkStart w:id="248" w:name="sub_281"/>
      <w:r>
        <w:t xml:space="preserve">1) в </w:t>
      </w:r>
      <w:hyperlink r:id="rId111" w:history="1">
        <w:r>
          <w:rPr>
            <w:rStyle w:val="a4"/>
          </w:rPr>
          <w:t>статье 12.1</w:t>
        </w:r>
      </w:hyperlink>
      <w:r>
        <w:t>:</w:t>
      </w:r>
    </w:p>
    <w:p w:rsidR="00000000" w:rsidRDefault="00D64931">
      <w:bookmarkStart w:id="249" w:name="sub_2811"/>
      <w:bookmarkEnd w:id="248"/>
      <w:r>
        <w:t xml:space="preserve">а) </w:t>
      </w:r>
      <w:hyperlink r:id="rId112" w:history="1">
        <w:r>
          <w:rPr>
            <w:rStyle w:val="a4"/>
          </w:rPr>
          <w:t>наименование</w:t>
        </w:r>
      </w:hyperlink>
      <w:r>
        <w:t xml:space="preserve"> дополнить словами "или технического осмотра";</w:t>
      </w:r>
    </w:p>
    <w:p w:rsidR="00000000" w:rsidRDefault="00D64931">
      <w:bookmarkStart w:id="250" w:name="sub_2812"/>
      <w:bookmarkEnd w:id="249"/>
      <w:r>
        <w:t xml:space="preserve">б) </w:t>
      </w:r>
      <w:hyperlink r:id="rId113" w:history="1">
        <w:r>
          <w:rPr>
            <w:rStyle w:val="a4"/>
          </w:rPr>
          <w:t>часть 2</w:t>
        </w:r>
      </w:hyperlink>
      <w:r>
        <w:t xml:space="preserve"> изложить в следующей редакции:</w:t>
      </w:r>
    </w:p>
    <w:p w:rsidR="00000000" w:rsidRDefault="00D64931">
      <w:bookmarkStart w:id="251" w:name="sub_12102"/>
      <w:bookmarkEnd w:id="250"/>
      <w:r>
        <w:t xml:space="preserve">"2. Управление легковым такси, автобусом или грузовым автомобилем, предназначенным и оборудованным для перевозок людей, с числом мест для сидения более чем восемь (кроме места для водителя), специализированным транспортным средством, предназначенным и </w:t>
      </w:r>
      <w:r>
        <w:t>оборудованным для перевозок опасных грузов, которые не прошли государственный технический осмотр или технический осмотр, -</w:t>
      </w:r>
    </w:p>
    <w:p w:rsidR="00000000" w:rsidRDefault="00D64931">
      <w:bookmarkStart w:id="252" w:name="sub_121022"/>
      <w:bookmarkEnd w:id="251"/>
      <w:r>
        <w:lastRenderedPageBreak/>
        <w:t>влечет наложение административного штрафа в размере от пятисот до восьмисот рублей.";</w:t>
      </w:r>
    </w:p>
    <w:p w:rsidR="00000000" w:rsidRDefault="00D64931">
      <w:bookmarkStart w:id="253" w:name="sub_2813"/>
      <w:bookmarkEnd w:id="252"/>
      <w:r>
        <w:t xml:space="preserve">в) </w:t>
      </w:r>
      <w:hyperlink r:id="rId114" w:history="1">
        <w:r>
          <w:rPr>
            <w:rStyle w:val="a4"/>
          </w:rPr>
          <w:t>пункт 2</w:t>
        </w:r>
      </w:hyperlink>
      <w:r>
        <w:t xml:space="preserve"> примечаний признать утратившим силу;</w:t>
      </w:r>
    </w:p>
    <w:p w:rsidR="00000000" w:rsidRDefault="00D64931">
      <w:bookmarkStart w:id="254" w:name="sub_282"/>
      <w:bookmarkEnd w:id="253"/>
      <w:r>
        <w:t xml:space="preserve">2) в </w:t>
      </w:r>
      <w:hyperlink r:id="rId115" w:history="1">
        <w:r>
          <w:rPr>
            <w:rStyle w:val="a4"/>
          </w:rPr>
          <w:t>абзаце первом части 2 статьи 12.3</w:t>
        </w:r>
      </w:hyperlink>
      <w:r>
        <w:t xml:space="preserve"> слова "талона о прохождении г</w:t>
      </w:r>
      <w:r>
        <w:t>осударственного технического осмотра," исключить;</w:t>
      </w:r>
    </w:p>
    <w:p w:rsidR="00000000" w:rsidRDefault="00D64931">
      <w:bookmarkStart w:id="255" w:name="sub_283"/>
      <w:bookmarkEnd w:id="254"/>
      <w:r>
        <w:t xml:space="preserve">3) в </w:t>
      </w:r>
      <w:hyperlink r:id="rId116" w:history="1">
        <w:r>
          <w:rPr>
            <w:rStyle w:val="a4"/>
          </w:rPr>
          <w:t>статье 12.31</w:t>
        </w:r>
      </w:hyperlink>
      <w:r>
        <w:t>:</w:t>
      </w:r>
    </w:p>
    <w:p w:rsidR="00000000" w:rsidRDefault="00D64931">
      <w:bookmarkStart w:id="256" w:name="sub_2831"/>
      <w:bookmarkEnd w:id="255"/>
      <w:r>
        <w:t xml:space="preserve">а) </w:t>
      </w:r>
      <w:hyperlink r:id="rId117" w:history="1">
        <w:r>
          <w:rPr>
            <w:rStyle w:val="a4"/>
          </w:rPr>
          <w:t>наименование</w:t>
        </w:r>
      </w:hyperlink>
      <w:r>
        <w:t xml:space="preserve"> после слов "</w:t>
      </w:r>
      <w:r>
        <w:t>государственного технического осмотра" дополнить словами "или технического осмотра";</w:t>
      </w:r>
    </w:p>
    <w:p w:rsidR="00000000" w:rsidRDefault="00D64931">
      <w:bookmarkStart w:id="257" w:name="sub_2832"/>
      <w:bookmarkEnd w:id="256"/>
      <w:r>
        <w:t xml:space="preserve">б) </w:t>
      </w:r>
      <w:hyperlink r:id="rId118" w:history="1">
        <w:r>
          <w:rPr>
            <w:rStyle w:val="a4"/>
          </w:rPr>
          <w:t>абзац первый части 1</w:t>
        </w:r>
      </w:hyperlink>
      <w:r>
        <w:t xml:space="preserve"> дополнить словами "или технического осмотра";</w:t>
      </w:r>
    </w:p>
    <w:p w:rsidR="00000000" w:rsidRDefault="00D64931">
      <w:bookmarkStart w:id="258" w:name="sub_284"/>
      <w:bookmarkEnd w:id="257"/>
      <w:r>
        <w:t xml:space="preserve">4) </w:t>
      </w:r>
      <w:r>
        <w:t xml:space="preserve">дополнить </w:t>
      </w:r>
      <w:hyperlink r:id="rId119" w:history="1">
        <w:r>
          <w:rPr>
            <w:rStyle w:val="a4"/>
          </w:rPr>
          <w:t>статьей 14.4.1</w:t>
        </w:r>
      </w:hyperlink>
      <w:r>
        <w:t xml:space="preserve"> следующего содержания:</w:t>
      </w:r>
    </w:p>
    <w:bookmarkEnd w:id="258"/>
    <w:p w:rsidR="00000000" w:rsidRDefault="00D64931"/>
    <w:p w:rsidR="00000000" w:rsidRDefault="00D64931">
      <w:pPr>
        <w:pStyle w:val="a5"/>
      </w:pPr>
      <w:bookmarkStart w:id="259" w:name="sub_14041"/>
      <w:r>
        <w:t>"</w:t>
      </w:r>
      <w:r>
        <w:rPr>
          <w:rStyle w:val="a3"/>
        </w:rPr>
        <w:t>Статья 14.4.1</w:t>
      </w:r>
      <w:r>
        <w:t>. Нарушение требований законодательства в области технического осмотра транспортных средств</w:t>
      </w:r>
    </w:p>
    <w:p w:rsidR="00000000" w:rsidRDefault="00D64931">
      <w:bookmarkStart w:id="260" w:name="sub_140411"/>
      <w:bookmarkEnd w:id="259"/>
      <w:r>
        <w:t>1.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-</w:t>
      </w:r>
    </w:p>
    <w:p w:rsidR="00000000" w:rsidRDefault="00D64931">
      <w:bookmarkStart w:id="261" w:name="sub_1404111"/>
      <w:bookmarkEnd w:id="260"/>
      <w:r>
        <w:t>влечет наложение административного штрафа на должностных лиц в размере от деся</w:t>
      </w:r>
      <w:r>
        <w:t>ти тысяч до пятнадцати тысяч рублей; на юридических лиц - от пятидесяти тысяч до ста тысяч рублей.</w:t>
      </w:r>
    </w:p>
    <w:p w:rsidR="00000000" w:rsidRDefault="00D64931">
      <w:bookmarkStart w:id="262" w:name="sub_140412"/>
      <w:bookmarkEnd w:id="261"/>
      <w:r>
        <w:t>2. Непредставление сведений, необходимых для ведения единой автоматизированной информационной системы технического осмотра, -</w:t>
      </w:r>
    </w:p>
    <w:bookmarkEnd w:id="262"/>
    <w:p w:rsidR="00000000" w:rsidRDefault="00D64931">
      <w:r>
        <w:t>влечет наложение административного штрафа на должностных лиц в размере от трех тысяч до пяти тысяч рублей; на юридических лиц - от тридцати тысяч до пятидесяти тысяч рублей.";</w:t>
      </w:r>
    </w:p>
    <w:p w:rsidR="00000000" w:rsidRDefault="00D64931">
      <w:bookmarkStart w:id="263" w:name="sub_285"/>
      <w:r>
        <w:t xml:space="preserve">5) </w:t>
      </w:r>
      <w:hyperlink r:id="rId120" w:history="1">
        <w:r>
          <w:rPr>
            <w:rStyle w:val="a4"/>
          </w:rPr>
          <w:t>абзац п</w:t>
        </w:r>
        <w:r>
          <w:rPr>
            <w:rStyle w:val="a4"/>
          </w:rPr>
          <w:t>ервый части 1 статьи 14.6</w:t>
        </w:r>
      </w:hyperlink>
      <w:r>
        <w:t xml:space="preserve"> после слов "предельных цен (тарифов, расценок, ставок" дополнить словом ", платы";</w:t>
      </w:r>
    </w:p>
    <w:p w:rsidR="00000000" w:rsidRDefault="00D64931">
      <w:bookmarkStart w:id="264" w:name="sub_286"/>
      <w:bookmarkEnd w:id="263"/>
      <w:r>
        <w:t xml:space="preserve">6) в </w:t>
      </w:r>
      <w:hyperlink r:id="rId121" w:history="1">
        <w:r>
          <w:rPr>
            <w:rStyle w:val="a4"/>
          </w:rPr>
          <w:t>статье 23.3</w:t>
        </w:r>
      </w:hyperlink>
      <w:r>
        <w:t>:</w:t>
      </w:r>
    </w:p>
    <w:p w:rsidR="00000000" w:rsidRDefault="00D64931">
      <w:bookmarkStart w:id="265" w:name="sub_261"/>
      <w:bookmarkEnd w:id="264"/>
      <w:r>
        <w:t xml:space="preserve">а) </w:t>
      </w:r>
      <w:hyperlink r:id="rId122" w:history="1">
        <w:r>
          <w:rPr>
            <w:rStyle w:val="a4"/>
          </w:rPr>
          <w:t>часть 1</w:t>
        </w:r>
      </w:hyperlink>
      <w:r>
        <w:t xml:space="preserve"> после цифр "13.24," дополнить словами "частью 2 статьи 14.4.1,";</w:t>
      </w:r>
    </w:p>
    <w:p w:rsidR="00000000" w:rsidRDefault="00D64931">
      <w:bookmarkStart w:id="266" w:name="sub_262"/>
      <w:bookmarkEnd w:id="265"/>
      <w:r>
        <w:t xml:space="preserve">б) </w:t>
      </w:r>
      <w:hyperlink r:id="rId123" w:history="1">
        <w:r>
          <w:rPr>
            <w:rStyle w:val="a4"/>
          </w:rPr>
          <w:t>пункт 1 части 2</w:t>
        </w:r>
      </w:hyperlink>
      <w:r>
        <w:t xml:space="preserve"> после цифр "13.24," дополнить словами "частью 2 </w:t>
      </w:r>
      <w:r>
        <w:t>статьи 14.4.1,";</w:t>
      </w:r>
    </w:p>
    <w:p w:rsidR="00000000" w:rsidRDefault="00D64931">
      <w:bookmarkStart w:id="267" w:name="sub_287"/>
      <w:bookmarkEnd w:id="266"/>
      <w:r>
        <w:t xml:space="preserve">7) </w:t>
      </w:r>
      <w:hyperlink r:id="rId124" w:history="1">
        <w:r>
          <w:rPr>
            <w:rStyle w:val="a4"/>
          </w:rPr>
          <w:t>утратил силу</w:t>
        </w:r>
      </w:hyperlink>
      <w:r>
        <w:t xml:space="preserve"> с 1 сентября 2013 г.</w:t>
      </w:r>
    </w:p>
    <w:bookmarkEnd w:id="267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64931">
      <w:pPr>
        <w:pStyle w:val="a8"/>
      </w:pPr>
      <w:r>
        <w:t xml:space="preserve">См. текст </w:t>
      </w:r>
      <w:hyperlink r:id="rId125" w:history="1">
        <w:r>
          <w:rPr>
            <w:rStyle w:val="a4"/>
          </w:rPr>
          <w:t>пункта 7 статьи 28</w:t>
        </w:r>
      </w:hyperlink>
    </w:p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28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268" w:name="sub_29"/>
      <w:r>
        <w:rPr>
          <w:rStyle w:val="a3"/>
        </w:rPr>
        <w:t>Статья 29.</w:t>
      </w:r>
      <w:r>
        <w:t xml:space="preserve"> О внесении изменений в Федеральный закон "Об обязательном страховании гражданской ответственности владельцев транспортных средств"</w:t>
      </w:r>
    </w:p>
    <w:bookmarkEnd w:id="268"/>
    <w:p w:rsidR="00000000" w:rsidRDefault="00D64931">
      <w:r>
        <w:t xml:space="preserve">Внести в </w:t>
      </w:r>
      <w:hyperlink r:id="rId126" w:history="1">
        <w:r>
          <w:rPr>
            <w:rStyle w:val="a4"/>
          </w:rPr>
          <w:t>Федеральный закон</w:t>
        </w:r>
      </w:hyperlink>
      <w:r>
        <w:t xml:space="preserve"> от 25 апреля 2002 года N 40-ФЗ "Об обязательном страховании гражданской ответственности владельцев транспортных средств" (Собрание законодательства Российской Федерации, 2002, N 1</w:t>
      </w:r>
      <w:r>
        <w:t>8, ст. 1720; 2003, N 26, ст. 2566; 2005, N 30, ст. 3114; 2007, N 1, ст. 29; N 49, ст. 6067; 2008, N 30, ст. 3616; 2010, N 17, ст. 1988; 2011, N 1, ст. 4; N 7, ст. 901) следующие изменения:</w:t>
      </w:r>
    </w:p>
    <w:p w:rsidR="00000000" w:rsidRDefault="00D64931">
      <w:bookmarkStart w:id="269" w:name="sub_291"/>
      <w:r>
        <w:t xml:space="preserve">1) в </w:t>
      </w:r>
      <w:hyperlink r:id="rId127" w:history="1">
        <w:r>
          <w:rPr>
            <w:rStyle w:val="a4"/>
          </w:rPr>
          <w:t>пункте 2 статьи 4</w:t>
        </w:r>
      </w:hyperlink>
      <w:r>
        <w:t xml:space="preserve"> слово "пять" заменить словом "десять";</w:t>
      </w:r>
    </w:p>
    <w:p w:rsidR="00000000" w:rsidRDefault="00D64931">
      <w:bookmarkStart w:id="270" w:name="sub_292"/>
      <w:bookmarkEnd w:id="269"/>
      <w:r>
        <w:t xml:space="preserve">2) в </w:t>
      </w:r>
      <w:hyperlink r:id="rId128" w:history="1">
        <w:r>
          <w:rPr>
            <w:rStyle w:val="a4"/>
          </w:rPr>
          <w:t>статье 14</w:t>
        </w:r>
      </w:hyperlink>
      <w:r>
        <w:t>:</w:t>
      </w:r>
    </w:p>
    <w:p w:rsidR="00000000" w:rsidRDefault="00D64931">
      <w:bookmarkStart w:id="271" w:name="sub_2921"/>
      <w:bookmarkEnd w:id="270"/>
      <w:r>
        <w:t xml:space="preserve">а) в </w:t>
      </w:r>
      <w:hyperlink r:id="rId129" w:history="1">
        <w:r>
          <w:rPr>
            <w:rStyle w:val="a4"/>
          </w:rPr>
          <w:t>части первой</w:t>
        </w:r>
      </w:hyperlink>
      <w:r>
        <w:t>:</w:t>
      </w:r>
    </w:p>
    <w:bookmarkEnd w:id="271"/>
    <w:p w:rsidR="00000000" w:rsidRDefault="00D64931">
      <w:r>
        <w:t xml:space="preserve">в </w:t>
      </w:r>
      <w:hyperlink r:id="rId130" w:history="1">
        <w:r>
          <w:rPr>
            <w:rStyle w:val="a4"/>
          </w:rPr>
          <w:t>абзаце первом</w:t>
        </w:r>
      </w:hyperlink>
      <w:r>
        <w:t xml:space="preserve"> слово "Страховщик" заменить словами "1. Страховщик";</w:t>
      </w:r>
    </w:p>
    <w:p w:rsidR="00000000" w:rsidRDefault="00D64931">
      <w:bookmarkStart w:id="272" w:name="sub_2922"/>
      <w:r>
        <w:t xml:space="preserve">б) дополнить </w:t>
      </w:r>
      <w:hyperlink r:id="rId131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272"/>
    <w:p w:rsidR="00000000" w:rsidRDefault="00D64931">
      <w:r>
        <w:t>"на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такси, автобуса или грузового автомобиля, предназначенного и оборудованного для перевозок люд</w:t>
      </w:r>
      <w:r>
        <w:t>ей, с числом мест для сидения более чем восемь (кроме места для водителя), специализированного транспортного средства, предназначенного и оборудованного для перевозок опасных грузов.";</w:t>
      </w:r>
    </w:p>
    <w:p w:rsidR="00000000" w:rsidRDefault="00D64931">
      <w:bookmarkStart w:id="273" w:name="sub_2923"/>
      <w:r>
        <w:t xml:space="preserve">в) </w:t>
      </w:r>
      <w:hyperlink r:id="rId132" w:history="1">
        <w:r>
          <w:rPr>
            <w:rStyle w:val="a4"/>
          </w:rPr>
          <w:t>часть вторую</w:t>
        </w:r>
      </w:hyperlink>
      <w:r>
        <w:t xml:space="preserve"> признать утратившей силу;</w:t>
      </w:r>
    </w:p>
    <w:p w:rsidR="00000000" w:rsidRDefault="00D64931">
      <w:bookmarkStart w:id="274" w:name="sub_2924"/>
      <w:bookmarkEnd w:id="273"/>
      <w:r>
        <w:lastRenderedPageBreak/>
        <w:t xml:space="preserve">г) дополнить </w:t>
      </w:r>
      <w:hyperlink r:id="rId133" w:history="1">
        <w:r>
          <w:rPr>
            <w:rStyle w:val="a4"/>
          </w:rPr>
          <w:t>пунктом 2</w:t>
        </w:r>
      </w:hyperlink>
      <w:r>
        <w:t xml:space="preserve"> следующего содержания:</w:t>
      </w:r>
    </w:p>
    <w:p w:rsidR="00000000" w:rsidRDefault="00D64931">
      <w:bookmarkStart w:id="275" w:name="sub_1402"/>
      <w:bookmarkEnd w:id="274"/>
      <w:r>
        <w:t>"2. Страховщик имеет право предъявить регрессное требование в размере произведенной страховой выплаты к оператору технического осмотра, выдавшему оригинал талона технического осмотра, если страховой случай наступил вследствие неисправности транспортного ср</w:t>
      </w:r>
      <w:r>
        <w:t>едства и такая неисправность выявлена в момент проведения этим оператором технического осмотра, но сведения о ней не были внесены в диагностическую карту.";</w:t>
      </w:r>
    </w:p>
    <w:p w:rsidR="00000000" w:rsidRDefault="00D64931">
      <w:bookmarkStart w:id="276" w:name="sub_2925"/>
      <w:bookmarkEnd w:id="275"/>
      <w:r>
        <w:t xml:space="preserve">д) дополнить </w:t>
      </w:r>
      <w:hyperlink r:id="rId134" w:history="1">
        <w:r>
          <w:rPr>
            <w:rStyle w:val="a4"/>
          </w:rPr>
          <w:t>пунктом 3</w:t>
        </w:r>
      </w:hyperlink>
      <w:r>
        <w:t xml:space="preserve"> следующего содержания:</w:t>
      </w:r>
    </w:p>
    <w:p w:rsidR="00000000" w:rsidRDefault="00D64931">
      <w:bookmarkStart w:id="277" w:name="sub_1403"/>
      <w:bookmarkEnd w:id="276"/>
      <w:r>
        <w:t>"3. Страховщик вправе требовать от лиц, указанных в пунктах 1 и 2 настоящей статьи, возмещения расходов, понесенных при рассмотрении страхового случая.";</w:t>
      </w:r>
    </w:p>
    <w:p w:rsidR="00000000" w:rsidRDefault="00D64931">
      <w:bookmarkStart w:id="278" w:name="sub_293"/>
      <w:bookmarkEnd w:id="277"/>
      <w:r>
        <w:t xml:space="preserve">3) в </w:t>
      </w:r>
      <w:hyperlink r:id="rId135" w:history="1">
        <w:r>
          <w:rPr>
            <w:rStyle w:val="a4"/>
          </w:rPr>
          <w:t>статье 15</w:t>
        </w:r>
      </w:hyperlink>
      <w:r>
        <w:t>: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279" w:name="sub_2931"/>
      <w:bookmarkEnd w:id="278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000000" w:rsidRDefault="00D64931">
      <w:pPr>
        <w:pStyle w:val="a8"/>
      </w:pPr>
      <w:r>
        <w:fldChar w:fldCharType="begin"/>
      </w:r>
      <w:r>
        <w:instrText>HYPERLINK "http://ivo.garant.ru/document?id=12092435&amp;sub=120"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362-ФЗ в подпункт "а" пункта 3 статьи 29 настоящего Федерального закон</w:t>
      </w:r>
      <w:r>
        <w:t>а внесены изменения</w:t>
      </w:r>
    </w:p>
    <w:p w:rsidR="00000000" w:rsidRDefault="00D64931">
      <w:pPr>
        <w:pStyle w:val="a8"/>
      </w:pPr>
      <w:hyperlink r:id="rId13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64931">
      <w:r>
        <w:t xml:space="preserve">а) </w:t>
      </w:r>
      <w:hyperlink r:id="rId137" w:history="1">
        <w:r>
          <w:rPr>
            <w:rStyle w:val="a4"/>
          </w:rPr>
          <w:t>пункт 3</w:t>
        </w:r>
      </w:hyperlink>
      <w:r>
        <w:t xml:space="preserve"> дополнить </w:t>
      </w:r>
      <w:hyperlink r:id="rId138" w:history="1">
        <w:r>
          <w:rPr>
            <w:rStyle w:val="a4"/>
          </w:rPr>
          <w:t>подпунктом "е"</w:t>
        </w:r>
      </w:hyperlink>
      <w:r>
        <w:t xml:space="preserve"> следующего содержания:</w:t>
      </w:r>
    </w:p>
    <w:p w:rsidR="00000000" w:rsidRDefault="00D64931">
      <w:bookmarkStart w:id="280" w:name="sub_15306"/>
      <w:r>
        <w:t>"е) талон технического осмотра или талон о прохождении государственного технического осмотра транспортного средства (за исключением случаев, если в соответствии с законодательством в области те</w:t>
      </w:r>
      <w:r>
        <w:t>хнического осмотра транспортных средств транспортное средство не подлежит техническому осмотру или его проведение не требуется, либо порядок и периодичность проведения технического осмотра устанавливаются Правительством Российской Федерации, либо периодичн</w:t>
      </w:r>
      <w:r>
        <w:t>ость проведения технического осмотра такого транспортного средства составляет шесть месяцев).";</w:t>
      </w:r>
    </w:p>
    <w:p w:rsidR="00000000" w:rsidRDefault="00D64931">
      <w:bookmarkStart w:id="281" w:name="sub_2932"/>
      <w:bookmarkEnd w:id="280"/>
      <w:r>
        <w:t xml:space="preserve">б) </w:t>
      </w:r>
      <w:hyperlink r:id="rId139" w:history="1">
        <w:r>
          <w:rPr>
            <w:rStyle w:val="a4"/>
          </w:rPr>
          <w:t>пункт 4</w:t>
        </w:r>
      </w:hyperlink>
      <w:r>
        <w:t xml:space="preserve"> дополнить предложением следующего содержания: "В случаях, предусмотренн</w:t>
      </w:r>
      <w:r>
        <w:t>ых правилами обязательного страхования, указанные документы могут представляться в форме электронных документов.";</w:t>
      </w:r>
    </w:p>
    <w:p w:rsidR="00000000" w:rsidRDefault="00D64931">
      <w:bookmarkStart w:id="282" w:name="sub_2933"/>
      <w:bookmarkEnd w:id="281"/>
      <w:r>
        <w:t xml:space="preserve">в) </w:t>
      </w:r>
      <w:hyperlink r:id="rId140" w:history="1">
        <w:r>
          <w:rPr>
            <w:rStyle w:val="a4"/>
          </w:rPr>
          <w:t>пункт 5</w:t>
        </w:r>
      </w:hyperlink>
      <w:r>
        <w:t xml:space="preserve"> дополнить словами ", а также один из документов, указ</w:t>
      </w:r>
      <w:r>
        <w:t>анных в подпункте "е" пункта 3 настоящей статьи, или документ о проведении технического осмотра, выданный в иностранном государстве и признаваемый в Российской Федерации в соответствии с международным договором Российской Федерации";</w:t>
      </w:r>
    </w:p>
    <w:p w:rsidR="00000000" w:rsidRDefault="00D64931">
      <w:bookmarkStart w:id="283" w:name="sub_2934"/>
      <w:bookmarkEnd w:id="282"/>
      <w:r>
        <w:t xml:space="preserve">г) </w:t>
      </w:r>
      <w:hyperlink r:id="rId141" w:history="1">
        <w:r>
          <w:rPr>
            <w:rStyle w:val="a4"/>
          </w:rPr>
          <w:t>утратил силу</w:t>
        </w:r>
      </w:hyperlink>
      <w:r>
        <w:t>;</w:t>
      </w:r>
    </w:p>
    <w:bookmarkEnd w:id="283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64931">
      <w:pPr>
        <w:pStyle w:val="a8"/>
      </w:pPr>
      <w:r>
        <w:t xml:space="preserve">См. текст </w:t>
      </w:r>
      <w:hyperlink r:id="rId142" w:history="1">
        <w:r>
          <w:rPr>
            <w:rStyle w:val="a4"/>
          </w:rPr>
          <w:t>подпункта "г" пункта 3 статьи 29</w:t>
        </w:r>
      </w:hyperlink>
    </w:p>
    <w:p w:rsidR="00000000" w:rsidRDefault="00D64931">
      <w:bookmarkStart w:id="284" w:name="sub_2935"/>
      <w:r>
        <w:t xml:space="preserve">д) в </w:t>
      </w:r>
      <w:hyperlink r:id="rId143" w:history="1">
        <w:r>
          <w:rPr>
            <w:rStyle w:val="a4"/>
          </w:rPr>
          <w:t>пункте 7</w:t>
        </w:r>
      </w:hyperlink>
      <w:r>
        <w:t xml:space="preserve"> первое предложение дополнить словами ", а также вносит сведения, указанные в заявлении о заключении договора обязательного страхования и (или) представленные при заключении этого договора, в автоматизированную ин</w:t>
      </w:r>
      <w:r>
        <w:t>формационную систему обязательного страхования, созданную в соответствии со статьей 30 настоящего Федерального закона";</w:t>
      </w:r>
    </w:p>
    <w:p w:rsidR="00000000" w:rsidRDefault="00D64931">
      <w:bookmarkStart w:id="285" w:name="sub_2936"/>
      <w:bookmarkEnd w:id="284"/>
      <w:r>
        <w:t xml:space="preserve">е) </w:t>
      </w:r>
      <w:hyperlink r:id="rId144" w:history="1">
        <w:r>
          <w:rPr>
            <w:rStyle w:val="a4"/>
          </w:rPr>
          <w:t>пункт 9</w:t>
        </w:r>
      </w:hyperlink>
      <w:r>
        <w:t xml:space="preserve"> дополнить словами ", а также в автоматизированн</w:t>
      </w:r>
      <w:r>
        <w:t>ую информационную систему обязательного страхования, созданную в соответствии со статьей 30 настоящего Федерального закона";</w:t>
      </w:r>
    </w:p>
    <w:p w:rsidR="00000000" w:rsidRDefault="00D64931">
      <w:bookmarkStart w:id="286" w:name="sub_2937"/>
      <w:bookmarkEnd w:id="285"/>
      <w:r>
        <w:t xml:space="preserve">ж) в </w:t>
      </w:r>
      <w:hyperlink r:id="rId145" w:history="1">
        <w:r>
          <w:rPr>
            <w:rStyle w:val="a4"/>
          </w:rPr>
          <w:t>абзаце первом пункта 10</w:t>
        </w:r>
      </w:hyperlink>
      <w:r>
        <w:t xml:space="preserve"> второе предложение изложить в следующей редакции: "Сведения о страховании предоставляются страховщиками бесплатно в письменной форме, а также вносятся в автоматизированную информационную систему обязательного страхования, созданную в соответствии со стать</w:t>
      </w:r>
      <w:r>
        <w:t>ей 30 настоящего Федерального закона.";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287" w:name="sub_2938"/>
      <w:bookmarkEnd w:id="286"/>
      <w:r>
        <w:rPr>
          <w:color w:val="000000"/>
          <w:sz w:val="16"/>
          <w:szCs w:val="16"/>
        </w:rPr>
        <w:t>ГАРАНТ:</w:t>
      </w:r>
    </w:p>
    <w:bookmarkEnd w:id="287"/>
    <w:p w:rsidR="00000000" w:rsidRDefault="00D64931">
      <w:pPr>
        <w:pStyle w:val="a7"/>
      </w:pPr>
      <w:r>
        <w:t xml:space="preserve">Подпункт "з" пункта 3 статьи 29 настоящего Федерального закона </w:t>
      </w:r>
      <w:hyperlink w:anchor="sub_333" w:history="1">
        <w:r>
          <w:rPr>
            <w:rStyle w:val="a4"/>
          </w:rPr>
          <w:t>вступает в силу</w:t>
        </w:r>
      </w:hyperlink>
      <w:r>
        <w:t xml:space="preserve"> с 1 июля 2014 г.</w:t>
      </w:r>
    </w:p>
    <w:p w:rsidR="00000000" w:rsidRDefault="00D64931">
      <w:r>
        <w:t xml:space="preserve">з) дополнить </w:t>
      </w:r>
      <w:hyperlink r:id="rId146" w:history="1">
        <w:r>
          <w:rPr>
            <w:rStyle w:val="a4"/>
          </w:rPr>
          <w:t>пунктом 10.1</w:t>
        </w:r>
      </w:hyperlink>
      <w:r>
        <w:t xml:space="preserve"> следующего содержания:</w:t>
      </w:r>
    </w:p>
    <w:p w:rsidR="00000000" w:rsidRDefault="00D64931">
      <w:bookmarkStart w:id="288" w:name="sub_15101"/>
      <w:r>
        <w:t xml:space="preserve">"10.1.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страхования, </w:t>
      </w:r>
      <w:r>
        <w:lastRenderedPageBreak/>
        <w:t>созданную в соответствии со статьей 30</w:t>
      </w:r>
      <w:r>
        <w:t xml:space="preserve"> настоящего Федерального закона,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</w:t>
      </w:r>
      <w:r>
        <w:t>рмации не допускается.";</w:t>
      </w:r>
    </w:p>
    <w:p w:rsidR="00000000" w:rsidRDefault="00D64931">
      <w:bookmarkStart w:id="289" w:name="sub_294"/>
      <w:bookmarkEnd w:id="288"/>
      <w:r>
        <w:t xml:space="preserve">4) </w:t>
      </w:r>
      <w:hyperlink r:id="rId147" w:history="1">
        <w:r>
          <w:rPr>
            <w:rStyle w:val="a4"/>
          </w:rPr>
          <w:t>пункт 1 статьи 24</w:t>
        </w:r>
      </w:hyperlink>
      <w:r>
        <w:t xml:space="preserve"> дополнить словами ", а также в целях обеспечения проведения технического осмотра транспортных средств в соответствии с законодательс</w:t>
      </w:r>
      <w:r>
        <w:t>твом в области технического осмотра транспортных средств";</w:t>
      </w:r>
    </w:p>
    <w:p w:rsidR="00000000" w:rsidRDefault="00D64931">
      <w:bookmarkStart w:id="290" w:name="sub_295"/>
      <w:bookmarkEnd w:id="289"/>
      <w:r>
        <w:t xml:space="preserve">5) в </w:t>
      </w:r>
      <w:hyperlink r:id="rId148" w:history="1">
        <w:r>
          <w:rPr>
            <w:rStyle w:val="a4"/>
          </w:rPr>
          <w:t>статье 25</w:t>
        </w:r>
      </w:hyperlink>
      <w:r>
        <w:t>:</w:t>
      </w:r>
    </w:p>
    <w:p w:rsidR="00000000" w:rsidRDefault="00D64931">
      <w:bookmarkStart w:id="291" w:name="sub_2951"/>
      <w:bookmarkEnd w:id="290"/>
      <w:r>
        <w:t xml:space="preserve">а) </w:t>
      </w:r>
      <w:hyperlink r:id="rId149" w:history="1">
        <w:r>
          <w:rPr>
            <w:rStyle w:val="a4"/>
          </w:rPr>
          <w:t>пункт 1</w:t>
        </w:r>
      </w:hyperlink>
      <w:r>
        <w:t>:</w:t>
      </w:r>
    </w:p>
    <w:p w:rsidR="00000000" w:rsidRDefault="00D64931">
      <w:bookmarkStart w:id="292" w:name="sub_36"/>
      <w:bookmarkEnd w:id="291"/>
      <w:r>
        <w:t>допо</w:t>
      </w:r>
      <w:r>
        <w:t xml:space="preserve">лнить </w:t>
      </w:r>
      <w:hyperlink r:id="rId150" w:history="1">
        <w:r>
          <w:rPr>
            <w:rStyle w:val="a4"/>
          </w:rPr>
          <w:t>подпунктом "г.1"</w:t>
        </w:r>
      </w:hyperlink>
      <w:r>
        <w:t xml:space="preserve"> следующего содержания:</w:t>
      </w:r>
    </w:p>
    <w:p w:rsidR="00000000" w:rsidRDefault="00D64931">
      <w:bookmarkStart w:id="293" w:name="sub_250151"/>
      <w:bookmarkEnd w:id="292"/>
      <w:r>
        <w:t xml:space="preserve">"г.1) осуществляет в соответствии с законодательством в области технического осмотра транспортных средств аккредитацию операторов </w:t>
      </w:r>
      <w:r>
        <w:t>технического осмотра, ведет реестр аккредитованных операторов технического осмотра;";</w:t>
      </w:r>
    </w:p>
    <w:p w:rsidR="00000000" w:rsidRDefault="00D64931">
      <w:bookmarkStart w:id="294" w:name="sub_37"/>
      <w:bookmarkEnd w:id="293"/>
      <w:r>
        <w:t xml:space="preserve">абзацы четвертый и пятый </w:t>
      </w:r>
      <w:hyperlink r:id="rId151" w:history="1">
        <w:r>
          <w:rPr>
            <w:rStyle w:val="a4"/>
          </w:rPr>
          <w:t>утратили силу</w:t>
        </w:r>
      </w:hyperlink>
      <w:r>
        <w:t>;</w:t>
      </w:r>
    </w:p>
    <w:bookmarkEnd w:id="294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64931">
      <w:pPr>
        <w:pStyle w:val="a8"/>
      </w:pPr>
      <w:r>
        <w:t xml:space="preserve">См. текст </w:t>
      </w:r>
      <w:hyperlink r:id="rId152" w:history="1">
        <w:r>
          <w:rPr>
            <w:rStyle w:val="a4"/>
          </w:rPr>
          <w:t>абзацев четвертого</w:t>
        </w:r>
      </w:hyperlink>
      <w:r>
        <w:t xml:space="preserve"> и </w:t>
      </w:r>
      <w:hyperlink r:id="rId153" w:history="1">
        <w:r>
          <w:rPr>
            <w:rStyle w:val="a4"/>
          </w:rPr>
          <w:t>пятого подпункта "а" пункта 5 статьи 29</w:t>
        </w:r>
      </w:hyperlink>
    </w:p>
    <w:p w:rsidR="00000000" w:rsidRDefault="00D64931">
      <w:bookmarkStart w:id="295" w:name="sub_2952"/>
      <w:r>
        <w:t xml:space="preserve">б) </w:t>
      </w:r>
      <w:hyperlink r:id="rId154" w:history="1">
        <w:r>
          <w:rPr>
            <w:rStyle w:val="a4"/>
          </w:rPr>
          <w:t>пунк</w:t>
        </w:r>
        <w:r>
          <w:rPr>
            <w:rStyle w:val="a4"/>
          </w:rPr>
          <w:t>т 2</w:t>
        </w:r>
      </w:hyperlink>
      <w:r>
        <w:t xml:space="preserve"> дополнить </w:t>
      </w:r>
      <w:hyperlink r:id="rId155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295"/>
    <w:p w:rsidR="00000000" w:rsidRDefault="00D64931">
      <w:r>
        <w:t>"В соответствии с законодательством в области технического осмотра транспортных средств профессиональное объединение страховщиков осущест</w:t>
      </w:r>
      <w:r>
        <w:t>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осмотра.";</w:t>
      </w:r>
    </w:p>
    <w:p w:rsidR="00000000" w:rsidRDefault="00D64931">
      <w:bookmarkStart w:id="296" w:name="sub_296"/>
      <w:r>
        <w:t xml:space="preserve">6) </w:t>
      </w:r>
      <w:hyperlink r:id="rId156" w:history="1">
        <w:r>
          <w:rPr>
            <w:rStyle w:val="a4"/>
          </w:rPr>
          <w:t>пункт 1 статьи 28</w:t>
        </w:r>
      </w:hyperlink>
      <w:r>
        <w:t xml:space="preserve"> изложить в следующей редакции:</w:t>
      </w:r>
    </w:p>
    <w:p w:rsidR="00000000" w:rsidRDefault="00D64931">
      <w:bookmarkStart w:id="297" w:name="sub_2801"/>
      <w:bookmarkEnd w:id="296"/>
      <w:r>
        <w:t>"1. Имущество профессионального объединения страховщиков образуется за счет:</w:t>
      </w:r>
    </w:p>
    <w:bookmarkEnd w:id="297"/>
    <w:p w:rsidR="00000000" w:rsidRDefault="00D64931">
      <w:r>
        <w:t>имущества, передаваемого профессиональному объеди</w:t>
      </w:r>
      <w:r>
        <w:t>нению его учредителями в соответствии с учредительным договором профессионального объединения;</w:t>
      </w:r>
    </w:p>
    <w:p w:rsidR="00000000" w:rsidRDefault="00D64931">
      <w:r>
        <w:t>вступительных взносов, членских взносов, целевых взносов и иных обязательных платежей, уплачиваемых в профессиональное объединение его членами в соответствии с п</w:t>
      </w:r>
      <w:r>
        <w:t>равилами профессионального объединения;</w:t>
      </w:r>
    </w:p>
    <w:p w:rsidR="00000000" w:rsidRDefault="00D64931">
      <w:r>
        <w:t>средств, полученных от реализации прав требования, предусмотренных статьей 20 настоящего Федерального закона;</w:t>
      </w:r>
    </w:p>
    <w:p w:rsidR="00000000" w:rsidRDefault="00D64931">
      <w:r>
        <w:t xml:space="preserve">платы за аккредитацию операторов технического осмотра, предусмотренной в соответствии с законодательством </w:t>
      </w:r>
      <w:r>
        <w:t>в области технического осмотра транспортных средств;</w:t>
      </w:r>
    </w:p>
    <w:p w:rsidR="00000000" w:rsidRDefault="00D64931">
      <w:r>
        <w:t>добровольных взносов, средств из иных источников.</w:t>
      </w:r>
    </w:p>
    <w:p w:rsidR="00000000" w:rsidRDefault="00D64931">
      <w:r>
        <w:t>Имущество профессионального объединения страховщиков может использоваться исключительно в целях, ради которых создано это профессиональное объединение.";</w:t>
      </w:r>
    </w:p>
    <w:p w:rsidR="00000000" w:rsidRDefault="00D64931">
      <w:bookmarkStart w:id="298" w:name="sub_297"/>
      <w:r>
        <w:t xml:space="preserve">7) в </w:t>
      </w:r>
      <w:hyperlink r:id="rId157" w:history="1">
        <w:r>
          <w:rPr>
            <w:rStyle w:val="a4"/>
          </w:rPr>
          <w:t>статье 30</w:t>
        </w:r>
      </w:hyperlink>
      <w:r>
        <w:t>:</w:t>
      </w:r>
    </w:p>
    <w:p w:rsidR="00000000" w:rsidRDefault="00D64931">
      <w:bookmarkStart w:id="299" w:name="sub_2971"/>
      <w:bookmarkEnd w:id="298"/>
      <w:r>
        <w:t xml:space="preserve">а) в </w:t>
      </w:r>
      <w:hyperlink r:id="rId158" w:history="1">
        <w:r>
          <w:rPr>
            <w:rStyle w:val="a4"/>
          </w:rPr>
          <w:t>пункте 3</w:t>
        </w:r>
      </w:hyperlink>
      <w:r>
        <w:t>:</w:t>
      </w:r>
    </w:p>
    <w:bookmarkEnd w:id="299"/>
    <w:p w:rsidR="00000000" w:rsidRDefault="00D64931">
      <w:r>
        <w:fldChar w:fldCharType="begin"/>
      </w:r>
      <w:r>
        <w:instrText>HYPERLINK "http://ivo.garant.ru/document?id=84404&amp;sub=303"</w:instrText>
      </w:r>
      <w:r>
        <w:fldChar w:fldCharType="separate"/>
      </w:r>
      <w:r>
        <w:rPr>
          <w:rStyle w:val="a4"/>
        </w:rPr>
        <w:t>абзац первый</w:t>
      </w:r>
      <w:r>
        <w:fldChar w:fldCharType="end"/>
      </w:r>
      <w:r>
        <w:t xml:space="preserve"> изложить в следующей редакции:</w:t>
      </w:r>
    </w:p>
    <w:p w:rsidR="00000000" w:rsidRDefault="00D64931">
      <w:r>
        <w:t>"3. В целях информационного обеспечения осуществления компенсационных выплат, прямого возмещения убытков, применения коэффициента, входящего в состав страховых тарифов и предусмотренного подпунктом "б" пункта 2 статьи 9 наст</w:t>
      </w:r>
      <w:r>
        <w:t>оящего Федерального закона, анализа экономической обоснованности страховых тарифов, взаимодействия со страховщиками, заключившими договоры страхования средств наземного транспорта с потерпевшими, и реализации иных положений настоящего Федерального закона с</w:t>
      </w:r>
      <w:r>
        <w:t>оздается автоматизированная информационная система обязательного страхования, содержащая сведения о договорах обязательного страхования, страховых случаях, транспортных средствах и об их владельцах, статистические данные и иные необходимые сведения об обяз</w:t>
      </w:r>
      <w:r>
        <w:t>ательном страховании.";</w:t>
      </w:r>
    </w:p>
    <w:p w:rsidR="00000000" w:rsidRDefault="00D64931">
      <w:r>
        <w:t xml:space="preserve">дополнить </w:t>
      </w:r>
      <w:hyperlink r:id="rId159" w:history="1">
        <w:r>
          <w:rPr>
            <w:rStyle w:val="a4"/>
          </w:rPr>
          <w:t>абзацами</w:t>
        </w:r>
      </w:hyperlink>
      <w:r>
        <w:t xml:space="preserve"> следующего содержания:</w:t>
      </w:r>
    </w:p>
    <w:p w:rsidR="00000000" w:rsidRDefault="00D64931">
      <w:bookmarkStart w:id="300" w:name="sub_3032"/>
      <w:r>
        <w:t xml:space="preserve">"Оператором автоматизированной информационной системы обязательного страхования, </w:t>
      </w:r>
      <w:r>
        <w:lastRenderedPageBreak/>
        <w:t>организующим и (или) осуществляющим обр</w:t>
      </w:r>
      <w:r>
        <w:t>аботку формируемых в ней сведений, является профессиональное объединение страховщиков.</w:t>
      </w:r>
    </w:p>
    <w:p w:rsidR="00000000" w:rsidRDefault="00D64931">
      <w:bookmarkStart w:id="301" w:name="sub_3033"/>
      <w:bookmarkEnd w:id="300"/>
      <w:r>
        <w:t>Оператор автоматизированной информационной системы обязательного страхования осуществляет следующие полномочия:</w:t>
      </w:r>
    </w:p>
    <w:bookmarkEnd w:id="301"/>
    <w:p w:rsidR="00000000" w:rsidRDefault="00D64931">
      <w:r>
        <w:t>организует и (или) осуществляет обработку персональных данных, формируемых в автоматизированной информационной системе обязательного страхования, в соответствии с законодательством Российской Федерации в области персональных данных в целях обеспечения реал</w:t>
      </w:r>
      <w:r>
        <w:t>изации положений настоящего Федерального закона;</w:t>
      </w:r>
    </w:p>
    <w:p w:rsidR="00000000" w:rsidRDefault="00D64931">
      <w:r>
        <w:t>принимает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</w:t>
      </w:r>
      <w:r>
        <w:t>ональных данных, а также от иных неправомерных действий;</w:t>
      </w:r>
    </w:p>
    <w:p w:rsidR="00000000" w:rsidRDefault="00D64931">
      <w:r>
        <w:t>осуществляет иные полномочия, связанные с достижением цели создания автоматизированной информационной системы обязательного страхования.";</w:t>
      </w:r>
    </w:p>
    <w:p w:rsidR="00000000" w:rsidRDefault="00D64931">
      <w:bookmarkStart w:id="302" w:name="sub_2972"/>
      <w:r>
        <w:t xml:space="preserve">б) дополнить </w:t>
      </w:r>
      <w:hyperlink r:id="rId160" w:history="1">
        <w:r>
          <w:rPr>
            <w:rStyle w:val="a4"/>
          </w:rPr>
          <w:t>пунктом 4</w:t>
        </w:r>
      </w:hyperlink>
      <w:r>
        <w:t xml:space="preserve"> следующего содержания:</w:t>
      </w:r>
    </w:p>
    <w:p w:rsidR="00000000" w:rsidRDefault="00D64931">
      <w:bookmarkStart w:id="303" w:name="sub_304"/>
      <w:bookmarkEnd w:id="302"/>
      <w:r>
        <w:t>"4.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осмотра, созданной в соотве</w:t>
      </w:r>
      <w:r>
        <w:t>тствии с законодательством в области технического осмотра транспортных средств, устанавливается федеральным органом исполнительной власти, уполномоченным Правительством Российской Федерации.";</w:t>
      </w:r>
    </w:p>
    <w:p w:rsidR="00000000" w:rsidRDefault="00D64931">
      <w:bookmarkStart w:id="304" w:name="sub_2973"/>
      <w:bookmarkEnd w:id="303"/>
      <w:r>
        <w:t xml:space="preserve">в) дополнить </w:t>
      </w:r>
      <w:hyperlink r:id="rId161" w:history="1">
        <w:r>
          <w:rPr>
            <w:rStyle w:val="a4"/>
          </w:rPr>
          <w:t>пунктом 5</w:t>
        </w:r>
      </w:hyperlink>
      <w:r>
        <w:t xml:space="preserve"> следующего содержания:</w:t>
      </w:r>
    </w:p>
    <w:p w:rsidR="00000000" w:rsidRDefault="00D64931">
      <w:bookmarkStart w:id="305" w:name="sub_3005"/>
      <w:bookmarkEnd w:id="304"/>
      <w:r>
        <w:t>"5. Обмен информацией при прямом возмещении убытков осуществляется в автоматизированной информационной системе прямого возмещения убытков, являющейся частью автоматизированной инфо</w:t>
      </w:r>
      <w:r>
        <w:t>рмационной системы обязательного страхования и содержащей сведения о страховых случаях, транспортных средствах, об их владельцах, о водителях транспортных средств, договорах обязательного страхования, страховщиках и иные сведения, необходимые для организац</w:t>
      </w:r>
      <w:r>
        <w:t>ии расчетов между страховщиками в соответствии с соглашением о прямом возмещении убытков (статья 26.1 настоящего Федерального закона).</w:t>
      </w:r>
    </w:p>
    <w:bookmarkEnd w:id="305"/>
    <w:p w:rsidR="00000000" w:rsidRDefault="00D64931">
      <w:r>
        <w:t>Сбор и обработку сведений, формируемых в автоматизированной информационной системе прямого возмещения убытков, ор</w:t>
      </w:r>
      <w:r>
        <w:t>ганизацию расчетов между страховщиками в соответствии с соглашением о прямом возмещении убытков,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</w:t>
      </w:r>
      <w:r>
        <w:t>кое лицо в соответствии с переданными функциями и полномочиями профессионального объединения страховщиков.";</w:t>
      </w:r>
    </w:p>
    <w:p w:rsidR="00000000" w:rsidRDefault="00D64931">
      <w:bookmarkStart w:id="306" w:name="sub_298"/>
      <w:r>
        <w:t xml:space="preserve">8) в </w:t>
      </w:r>
      <w:hyperlink r:id="rId162" w:history="1">
        <w:r>
          <w:rPr>
            <w:rStyle w:val="a4"/>
          </w:rPr>
          <w:t>статье 32</w:t>
        </w:r>
      </w:hyperlink>
      <w:r>
        <w:t>:</w:t>
      </w:r>
    </w:p>
    <w:p w:rsidR="00000000" w:rsidRDefault="00D64931">
      <w:bookmarkStart w:id="307" w:name="sub_2981"/>
      <w:bookmarkEnd w:id="306"/>
      <w:r>
        <w:t xml:space="preserve">а) в </w:t>
      </w:r>
      <w:hyperlink r:id="rId163" w:history="1">
        <w:r>
          <w:rPr>
            <w:rStyle w:val="a4"/>
          </w:rPr>
          <w:t>абзаце первом пункта 1</w:t>
        </w:r>
      </w:hyperlink>
      <w:r>
        <w:t xml:space="preserve"> слова ", организации государственного технического осмотра транспортных средств" исключить;</w:t>
      </w:r>
    </w:p>
    <w:p w:rsidR="00000000" w:rsidRDefault="00D64931">
      <w:bookmarkStart w:id="308" w:name="sub_2982"/>
      <w:bookmarkEnd w:id="307"/>
      <w:r>
        <w:t xml:space="preserve">б) в </w:t>
      </w:r>
      <w:hyperlink r:id="rId164" w:history="1">
        <w:r>
          <w:rPr>
            <w:rStyle w:val="a4"/>
          </w:rPr>
          <w:t>пункте 3</w:t>
        </w:r>
      </w:hyperlink>
      <w:r>
        <w:t xml:space="preserve"> второе предложение изложить в сл</w:t>
      </w:r>
      <w:r>
        <w:t>едующей редакции: "Регистрация указанных транспортных средств не проводится.".</w:t>
      </w:r>
    </w:p>
    <w:bookmarkEnd w:id="308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29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309" w:name="sub_30"/>
      <w:r>
        <w:rPr>
          <w:rStyle w:val="a3"/>
        </w:rPr>
        <w:t>Статья 30</w:t>
      </w:r>
      <w:r>
        <w:t>. О внесении изменений в Федеральный закон "О полиции"</w:t>
      </w:r>
    </w:p>
    <w:bookmarkEnd w:id="309"/>
    <w:p w:rsidR="00000000" w:rsidRDefault="00D64931">
      <w:r>
        <w:t xml:space="preserve">Внести в </w:t>
      </w:r>
      <w:hyperlink r:id="rId165" w:history="1">
        <w:r>
          <w:rPr>
            <w:rStyle w:val="a4"/>
          </w:rPr>
          <w:t>Федеральный закон</w:t>
        </w:r>
      </w:hyperlink>
      <w:r>
        <w:t xml:space="preserve"> от 7 февраля 2011 года N 3-ФЗ "О полиции" (Собрание законодательства Российской Федерации, 2011, N 7, ст. 900) следующие изменения:</w:t>
      </w:r>
    </w:p>
    <w:p w:rsidR="00000000" w:rsidRDefault="00D64931">
      <w:bookmarkStart w:id="310" w:name="sub_301"/>
      <w:r>
        <w:t xml:space="preserve">1) в </w:t>
      </w:r>
      <w:hyperlink r:id="rId166" w:history="1">
        <w:r>
          <w:rPr>
            <w:rStyle w:val="a4"/>
          </w:rPr>
          <w:t>части 1 статьи 12</w:t>
        </w:r>
      </w:hyperlink>
      <w:r>
        <w:t>:</w:t>
      </w:r>
    </w:p>
    <w:p w:rsidR="00000000" w:rsidRDefault="00D64931">
      <w:bookmarkStart w:id="311" w:name="sub_3011"/>
      <w:bookmarkEnd w:id="310"/>
      <w:r>
        <w:t xml:space="preserve">а) в </w:t>
      </w:r>
      <w:hyperlink r:id="rId167" w:history="1">
        <w:r>
          <w:rPr>
            <w:rStyle w:val="a4"/>
          </w:rPr>
          <w:t>пункте 19</w:t>
        </w:r>
      </w:hyperlink>
      <w:r>
        <w:t xml:space="preserve"> слова ", а также за деятельностью организаций, проводящих обязательный технический осмотр автомототранспортных средств и пр</w:t>
      </w:r>
      <w:r>
        <w:t>ицепов к ним" исключить;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312" w:name="sub_3012"/>
      <w:bookmarkEnd w:id="311"/>
      <w:r>
        <w:rPr>
          <w:color w:val="000000"/>
          <w:sz w:val="16"/>
          <w:szCs w:val="16"/>
        </w:rPr>
        <w:t>Информация об изменениях:</w:t>
      </w:r>
    </w:p>
    <w:bookmarkEnd w:id="312"/>
    <w:p w:rsidR="00000000" w:rsidRDefault="00D64931">
      <w:pPr>
        <w:pStyle w:val="a8"/>
      </w:pPr>
      <w:r>
        <w:fldChar w:fldCharType="begin"/>
      </w:r>
      <w:r>
        <w:instrText>HYPERLINK "http://ivo.garant.ru/document?id=12092456&amp;sub=94"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342-ФЗ подпункт "б" пункта 1 статьи 30 </w:t>
      </w:r>
      <w:r>
        <w:lastRenderedPageBreak/>
        <w:t>настоящего Федерального закона излож</w:t>
      </w:r>
      <w:r>
        <w:t>ен в новой редакции</w:t>
      </w:r>
    </w:p>
    <w:p w:rsidR="00000000" w:rsidRDefault="00D64931">
      <w:pPr>
        <w:pStyle w:val="a8"/>
      </w:pPr>
      <w:hyperlink r:id="rId16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64931">
      <w:r>
        <w:t xml:space="preserve">б) дополнить </w:t>
      </w:r>
      <w:hyperlink r:id="rId169" w:history="1">
        <w:r>
          <w:rPr>
            <w:rStyle w:val="a4"/>
          </w:rPr>
          <w:t>пунктом 40</w:t>
        </w:r>
      </w:hyperlink>
      <w:r>
        <w:t xml:space="preserve"> следующего содержания:</w:t>
      </w:r>
    </w:p>
    <w:p w:rsidR="00000000" w:rsidRDefault="00D64931">
      <w:bookmarkStart w:id="313" w:name="sub_120139"/>
      <w:r>
        <w:t>"40) о</w:t>
      </w:r>
      <w:r>
        <w:t>беспечить создание и ведение единой автоматизированной информационной системы технического осмотра.";</w:t>
      </w:r>
    </w:p>
    <w:p w:rsidR="00000000" w:rsidRDefault="00D64931">
      <w:bookmarkStart w:id="314" w:name="sub_302"/>
      <w:bookmarkEnd w:id="313"/>
      <w:r>
        <w:t xml:space="preserve">2) в </w:t>
      </w:r>
      <w:hyperlink r:id="rId170" w:history="1">
        <w:r>
          <w:rPr>
            <w:rStyle w:val="a4"/>
          </w:rPr>
          <w:t>пункте 21 части 1 статьи 13</w:t>
        </w:r>
      </w:hyperlink>
      <w:r>
        <w:t xml:space="preserve"> слова "не прошедших обязательного тех</w:t>
      </w:r>
      <w:r>
        <w:t>нического осмотра" заменить словами "не прошедших государственного технического осмотра или технического осмотра в случаях, установленных Кодексом Российской Федерации об административных правонарушениях";</w:t>
      </w:r>
    </w:p>
    <w:p w:rsidR="00000000" w:rsidRDefault="00D64931">
      <w:bookmarkStart w:id="315" w:name="sub_303"/>
      <w:bookmarkEnd w:id="314"/>
      <w:r>
        <w:t xml:space="preserve">3) </w:t>
      </w:r>
      <w:hyperlink r:id="rId171" w:history="1">
        <w:r>
          <w:rPr>
            <w:rStyle w:val="a4"/>
          </w:rPr>
          <w:t>часть 1 статьи 54</w:t>
        </w:r>
      </w:hyperlink>
      <w:r>
        <w:t xml:space="preserve"> изложить в следующей редакции:</w:t>
      </w:r>
    </w:p>
    <w:p w:rsidR="00000000" w:rsidRDefault="00D64931">
      <w:bookmarkStart w:id="316" w:name="sub_5401"/>
      <w:bookmarkEnd w:id="315"/>
      <w:r>
        <w:t>"1.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</w:t>
      </w:r>
      <w:r>
        <w:t xml:space="preserve">ределы Российской Федерации, по организации работы медицинских вытрезвителей, по конвоированию задержанных лиц и лиц, заключенных под стражу, из следственных изоляторов уголовно-исполнительной системы, по розыску должника, его имущества, по формированию и </w:t>
      </w:r>
      <w:r>
        <w:t>ведению реестра дисквалифицированных лиц полиция продолжает исполнять указанные обязанности, но не позднее чем до 1 января 2012 года. Обязанности по осуществлению государственного технического осмотра транспортных средств и прицепов к ним в местах, которые</w:t>
      </w:r>
      <w:r>
        <w:t xml:space="preserve"> оборудованы для проведения государственного технического осмотра, продолжают осуществляться полицией до 1 января 2014 года с учетом требований законодательства в области технического осмотра транспортных средств, за исключением требований аккредитации опе</w:t>
      </w:r>
      <w:r>
        <w:t>раторов технического осмотра и предельного размера платы за проведение технического осмотра.".</w:t>
      </w:r>
    </w:p>
    <w:bookmarkEnd w:id="316"/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30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317" w:name="sub_31"/>
      <w:r>
        <w:rPr>
          <w:rStyle w:val="a3"/>
        </w:rPr>
        <w:t>Статья 31</w:t>
      </w:r>
      <w:r>
        <w:t>. О признании утратившим силу абзаца девятого пункта 10 статьи 1 Федерального закона "О внесении изменений в Кодекс Российской Федерации об административных правонарушениях"</w:t>
      </w:r>
    </w:p>
    <w:bookmarkEnd w:id="317"/>
    <w:p w:rsidR="00000000" w:rsidRDefault="00D64931">
      <w:r>
        <w:fldChar w:fldCharType="begin"/>
      </w:r>
      <w:r>
        <w:instrText>HYPERLINK "http://ivo.garant.ru/document?id=12054838&amp;sub=12100002"</w:instrText>
      </w:r>
      <w:r>
        <w:fldChar w:fldCharType="separate"/>
      </w:r>
      <w:r>
        <w:rPr>
          <w:rStyle w:val="a4"/>
        </w:rPr>
        <w:t>Абзац девя</w:t>
      </w:r>
      <w:r>
        <w:rPr>
          <w:rStyle w:val="a4"/>
        </w:rPr>
        <w:t>тый пункта 10 статьи 1</w:t>
      </w:r>
      <w:r>
        <w:fldChar w:fldCharType="end"/>
      </w:r>
      <w:r>
        <w:t xml:space="preserve"> Федерального закона от 24 июля 2007 года N 210-ФЗ "О внесении изменений в Кодекс Российской Федерации об административных правонарушениях" (Собрание законодательства Российской Федерации, 2007, N 31, ст. 4007) признать утратившим </w:t>
      </w:r>
      <w:r>
        <w:t>силу.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31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318" w:name="sub_32"/>
      <w:r>
        <w:rPr>
          <w:rStyle w:val="a3"/>
        </w:rPr>
        <w:t>Статья 32.</w:t>
      </w:r>
      <w:r>
        <w:t xml:space="preserve"> Заключительные положения</w:t>
      </w:r>
    </w:p>
    <w:p w:rsidR="00000000" w:rsidRDefault="00D64931">
      <w:bookmarkStart w:id="319" w:name="sub_321"/>
      <w:bookmarkEnd w:id="318"/>
      <w:r>
        <w:t>1. В течение двух лет после дня вступления в силу настоящего Федерального закона технический осмотр может проводиться по выбору</w:t>
      </w:r>
      <w:r>
        <w:t xml:space="preserve"> </w:t>
      </w:r>
      <w:hyperlink w:anchor="sub_101" w:history="1">
        <w:r>
          <w:rPr>
            <w:rStyle w:val="a4"/>
          </w:rPr>
          <w:t>владельца транспортного средства</w:t>
        </w:r>
      </w:hyperlink>
      <w:r>
        <w:t xml:space="preserve"> в:</w:t>
      </w:r>
    </w:p>
    <w:p w:rsidR="00000000" w:rsidRDefault="00D64931">
      <w:bookmarkStart w:id="320" w:name="sub_3211"/>
      <w:bookmarkEnd w:id="319"/>
      <w:r>
        <w:t xml:space="preserve">1) местах, в которых в соответствии со </w:t>
      </w:r>
      <w:hyperlink r:id="rId172" w:history="1">
        <w:r>
          <w:rPr>
            <w:rStyle w:val="a4"/>
          </w:rPr>
          <w:t>статьей 54</w:t>
        </w:r>
      </w:hyperlink>
      <w:r>
        <w:t xml:space="preserve"> Федерального закона от 7 февраля 2011 года N 3-ФЗ "О полиции" (в р</w:t>
      </w:r>
      <w:r>
        <w:t>едакции настоящего Федерального закона) с 1 января 2012 года до 1 января 2014 года проводится технический осмотр транспортных средств;</w:t>
      </w:r>
    </w:p>
    <w:p w:rsidR="00000000" w:rsidRDefault="00D64931">
      <w:bookmarkStart w:id="321" w:name="sub_3212"/>
      <w:bookmarkEnd w:id="320"/>
      <w:r>
        <w:t>2) пунктах технического осмотра операторами технического осмотра.</w:t>
      </w:r>
    </w:p>
    <w:p w:rsidR="00000000" w:rsidRDefault="00D64931">
      <w:bookmarkStart w:id="322" w:name="sub_322"/>
      <w:bookmarkEnd w:id="321"/>
      <w:r>
        <w:t xml:space="preserve">2. Талоны о прохождении </w:t>
      </w:r>
      <w:r>
        <w:t>государственного технического осмотра транспортных средств и международные сертификаты технического осмотра, выданные должностными лицами уполномоченного федерального органа исполнительной власти в местах проведения государственного технического осмотра, т</w:t>
      </w:r>
      <w:r>
        <w:t xml:space="preserve">алоны технического осмотра и международные сертификаты технического осмотра, выданные операторами технического осмотра, имеют равную юридическую силу и продолжают действовать до окончания срока их действия вне зависимости от </w:t>
      </w:r>
      <w:r>
        <w:lastRenderedPageBreak/>
        <w:t>даты их выдачи.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323" w:name="sub_323"/>
      <w:bookmarkEnd w:id="322"/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bookmarkEnd w:id="323"/>
    <w:p w:rsidR="00000000" w:rsidRDefault="00D64931">
      <w:pPr>
        <w:pStyle w:val="a7"/>
      </w:pPr>
      <w:r>
        <w:t xml:space="preserve">Часть 3 статьи 32 настоящего Федерального закона </w:t>
      </w:r>
      <w:hyperlink w:anchor="sub_332" w:history="1">
        <w:r>
          <w:rPr>
            <w:rStyle w:val="a4"/>
          </w:rPr>
          <w:t>вступает в силу</w:t>
        </w:r>
      </w:hyperlink>
      <w:r>
        <w:t xml:space="preserve"> со дня </w:t>
      </w:r>
      <w:hyperlink r:id="rId173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</w:t>
      </w:r>
    </w:p>
    <w:p w:rsidR="00000000" w:rsidRDefault="00D64931">
      <w:r>
        <w:t>3. Талоны о прохождении г</w:t>
      </w:r>
      <w:r>
        <w:t xml:space="preserve">осударственного технического осмотра транспортных средств, имеющих разрешенную максимальную массу до трех тонн пятисот килограмм, прицепов и полуприцепов, имеющих разрешенную максимальную массу до трех тонн пятисот килограмм и не используемых для оказания </w:t>
      </w:r>
      <w:r>
        <w:t xml:space="preserve">услуг по перевозкам, и мототранспортных средств,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году, </w:t>
      </w:r>
      <w:r>
        <w:t>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года.</w:t>
      </w:r>
    </w:p>
    <w:p w:rsidR="00000000" w:rsidRDefault="00D64931">
      <w:bookmarkStart w:id="324" w:name="sub_324"/>
      <w:r>
        <w:t>4. Прицепы к транспортным средствам, пр</w:t>
      </w:r>
      <w:r>
        <w:t>инадлежащие физическим лицам и имеющие разрешенную максимальную массу до трех тонн пятисот килограмм, не подлежат техническому осмотру с 1 января 2012 года.</w:t>
      </w:r>
    </w:p>
    <w:p w:rsidR="00000000" w:rsidRDefault="00D64931">
      <w:bookmarkStart w:id="325" w:name="sub_325"/>
      <w:bookmarkEnd w:id="324"/>
      <w:r>
        <w:t xml:space="preserve">5. По истечении срока, указанного в </w:t>
      </w:r>
      <w:hyperlink w:anchor="sub_321" w:history="1">
        <w:r>
          <w:rPr>
            <w:rStyle w:val="a4"/>
          </w:rPr>
          <w:t>части 1</w:t>
        </w:r>
      </w:hyperlink>
      <w:r>
        <w:t xml:space="preserve"> настоящей статьи, на территории Российской Федерации технический осмотр проводится только операторами технического осмотра, за исключением случаев, установленных </w:t>
      </w:r>
      <w:hyperlink w:anchor="sub_203" w:history="1">
        <w:r>
          <w:rPr>
            <w:rStyle w:val="a4"/>
          </w:rPr>
          <w:t>частью 3 статьи 2</w:t>
        </w:r>
      </w:hyperlink>
      <w:r>
        <w:t xml:space="preserve"> настоящего Федерального закона.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326" w:name="sub_326"/>
      <w:bookmarkEnd w:id="325"/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bookmarkEnd w:id="326"/>
    <w:p w:rsidR="00000000" w:rsidRDefault="00D64931">
      <w:pPr>
        <w:pStyle w:val="a7"/>
      </w:pPr>
      <w:r>
        <w:t xml:space="preserve">Часть 6 статьи 32 настоящего Федерального закона </w:t>
      </w:r>
      <w:hyperlink w:anchor="sub_332" w:history="1">
        <w:r>
          <w:rPr>
            <w:rStyle w:val="a4"/>
          </w:rPr>
          <w:t>вступает в силу</w:t>
        </w:r>
      </w:hyperlink>
      <w:r>
        <w:t xml:space="preserve"> со дня </w:t>
      </w:r>
      <w:hyperlink r:id="rId174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</w:t>
      </w:r>
    </w:p>
    <w:p w:rsidR="00000000" w:rsidRDefault="00D64931">
      <w:r>
        <w:t>6. Профессиональное объедине</w:t>
      </w:r>
      <w:r>
        <w:t xml:space="preserve">ние страховщиков, указанное в </w:t>
      </w:r>
      <w:hyperlink w:anchor="sub_51" w:history="1">
        <w:r>
          <w:rPr>
            <w:rStyle w:val="a4"/>
          </w:rPr>
          <w:t>части 1 статьи 5</w:t>
        </w:r>
      </w:hyperlink>
      <w:r>
        <w:t xml:space="preserve"> настоящего Федерального закона, обязано обеспечить возможность аккредитации заявителей не позднее 1 января 2012 года.</w:t>
      </w:r>
    </w:p>
    <w:p w:rsidR="00000000" w:rsidRDefault="00D64931">
      <w:bookmarkStart w:id="327" w:name="sub_327"/>
      <w:r>
        <w:t>7. Организации, которые на день вступления в силу настоящего</w:t>
      </w:r>
      <w:r>
        <w:t xml:space="preserve">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</w:t>
      </w:r>
      <w:r>
        <w:t xml:space="preserve">енних дел Российской Федерации, до 1 января 2014 года вправе осуществлять деятельность по проведению технического осмотра с учетом особенностей, установленных </w:t>
      </w:r>
      <w:hyperlink w:anchor="sub_328" w:history="1">
        <w:r>
          <w:rPr>
            <w:rStyle w:val="a4"/>
          </w:rPr>
          <w:t>частью 8</w:t>
        </w:r>
      </w:hyperlink>
      <w:r>
        <w:t xml:space="preserve"> настоящей статьи. До 1 января 2014 года указанные организации д</w:t>
      </w:r>
      <w:r>
        <w:t>олжны пройти аккредитацию в соответствии с настоящим Федеральным законом. С 1 января 2012 года указанные организации вправе осуществлять деятельность по проведению технического осмотра транспортных средств только при условии, если они включены в реестр опе</w:t>
      </w:r>
      <w:r>
        <w:t>раторов технического осмотра в порядке, установленном частью 8 настоящей статьи.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328" w:name="sub_328"/>
      <w:bookmarkEnd w:id="327"/>
      <w:r>
        <w:rPr>
          <w:color w:val="000000"/>
          <w:sz w:val="16"/>
          <w:szCs w:val="16"/>
        </w:rPr>
        <w:t>ГАРАНТ:</w:t>
      </w:r>
    </w:p>
    <w:bookmarkEnd w:id="328"/>
    <w:p w:rsidR="00000000" w:rsidRDefault="00D64931">
      <w:pPr>
        <w:pStyle w:val="a7"/>
      </w:pPr>
      <w:r>
        <w:t xml:space="preserve">Часть 8 статьи 32 настоящего Федерального закона </w:t>
      </w:r>
      <w:hyperlink w:anchor="sub_332" w:history="1">
        <w:r>
          <w:rPr>
            <w:rStyle w:val="a4"/>
          </w:rPr>
          <w:t>вступает в силу</w:t>
        </w:r>
      </w:hyperlink>
      <w:r>
        <w:t xml:space="preserve"> со дня </w:t>
      </w:r>
      <w:hyperlink r:id="rId175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</w:t>
      </w:r>
    </w:p>
    <w:p w:rsidR="00000000" w:rsidRDefault="00D64931">
      <w:r>
        <w:t xml:space="preserve">8. До 1 января 2012 года Министерство внутренних дел Российской Федерации передает профессиональному объединению страховщиков, указанному в </w:t>
      </w:r>
      <w:hyperlink w:anchor="sub_51" w:history="1">
        <w:r>
          <w:rPr>
            <w:rStyle w:val="a4"/>
          </w:rPr>
          <w:t>части 1 статьи 5</w:t>
        </w:r>
      </w:hyperlink>
      <w:r>
        <w:t xml:space="preserve"> наст</w:t>
      </w:r>
      <w:r>
        <w:t xml:space="preserve">оящего Федерального закона, сведения об организациях, указанных в </w:t>
      </w:r>
      <w:hyperlink w:anchor="sub_327" w:history="1">
        <w:r>
          <w:rPr>
            <w:rStyle w:val="a4"/>
          </w:rPr>
          <w:t>части 7</w:t>
        </w:r>
      </w:hyperlink>
      <w:r>
        <w:t xml:space="preserve"> настоящей статьи. Организации, указанные в части 7 настоящей статьи, обязаны направить до 1 января 2012 года профессиональному объединению страховщиков, указ</w:t>
      </w:r>
      <w:r>
        <w:t>анному в части 1 статьи 5 настоящего Федерального закона, заявления о включении в реестр операторов технического осмотра. На основании этих сведений и заявлений профессиональное объединение страховщиков незамедлительно включает указанные организации в реес</w:t>
      </w:r>
      <w:r>
        <w:t>тр операторов технического осмотра.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осмотра, порядок их учета, хранен</w:t>
      </w:r>
      <w:r>
        <w:t xml:space="preserve">ия, передачи, уничтожения </w:t>
      </w:r>
      <w:hyperlink r:id="rId176" w:history="1">
        <w:r>
          <w:rPr>
            <w:rStyle w:val="a4"/>
          </w:rPr>
          <w:t>устанавливаются</w:t>
        </w:r>
      </w:hyperlink>
      <w:r>
        <w:t xml:space="preserve"> </w:t>
      </w:r>
      <w:r>
        <w:lastRenderedPageBreak/>
        <w:t>Правительством Российской Федерации.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hyperlink r:id="rId177" w:history="1">
        <w:r>
          <w:rPr>
            <w:rStyle w:val="a4"/>
          </w:rPr>
          <w:t>Постановлением</w:t>
        </w:r>
      </w:hyperlink>
      <w:r>
        <w:t xml:space="preserve"> Правительства РФ от 29 н</w:t>
      </w:r>
      <w:r>
        <w:t>оября 2012 г. N 1236 полномочия по принятию порядка учета, хранения, передачи и уничтожения диагностических карт, заменивших собой талон технического осмотра и международный сертификат ТО, переданы Минтрансу России</w:t>
      </w:r>
    </w:p>
    <w:p w:rsidR="00000000" w:rsidRDefault="00D64931">
      <w:bookmarkStart w:id="329" w:name="sub_329"/>
      <w:r>
        <w:t>9. В течение двух лет после дня вс</w:t>
      </w:r>
      <w:r>
        <w:t>тупления в силу настоящего Федерального закона имущество, находящееся в федеральной собственности и используемое при проведении государственного технического осмотра транспортных средств, подлежит безвозмездной передаче в собственность субъектов Российской</w:t>
      </w:r>
      <w:r>
        <w:t xml:space="preserve"> Федерации в соответствии со </w:t>
      </w:r>
      <w:hyperlink r:id="rId178" w:history="1">
        <w:r>
          <w:rPr>
            <w:rStyle w:val="a4"/>
          </w:rPr>
          <w:t>статьей 154</w:t>
        </w:r>
      </w:hyperlink>
      <w:r>
        <w:t xml:space="preserve"> Федерального закона от 22 августа 2004 года N 122-ФЗ "О внесении изменений в законодательные акты Российской Федерации и признании утратившими си</w:t>
      </w:r>
      <w:r>
        <w:t>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</w:t>
      </w:r>
      <w:r>
        <w:t>ой власти субъектов Российской Федерации" и "Об общих принципах организации местного самоуправления в Российской Федерации".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330" w:name="sub_3210"/>
      <w:bookmarkEnd w:id="329"/>
      <w:r>
        <w:rPr>
          <w:color w:val="000000"/>
          <w:sz w:val="16"/>
          <w:szCs w:val="16"/>
        </w:rPr>
        <w:t>ГАРАНТ:</w:t>
      </w:r>
    </w:p>
    <w:bookmarkEnd w:id="330"/>
    <w:p w:rsidR="00000000" w:rsidRDefault="00D64931">
      <w:pPr>
        <w:pStyle w:val="a7"/>
      </w:pPr>
      <w:r>
        <w:t xml:space="preserve">Часть 10 статьи 32 настоящего Федерального закона </w:t>
      </w:r>
      <w:hyperlink w:anchor="sub_332" w:history="1">
        <w:r>
          <w:rPr>
            <w:rStyle w:val="a4"/>
          </w:rPr>
          <w:t>вступает в силу</w:t>
        </w:r>
      </w:hyperlink>
      <w:r>
        <w:t xml:space="preserve"> со дня </w:t>
      </w:r>
      <w:hyperlink r:id="rId179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</w:t>
      </w:r>
    </w:p>
    <w:p w:rsidR="00000000" w:rsidRDefault="00D64931">
      <w:r>
        <w:t xml:space="preserve">10. До 1 января 2013 года страховщики обязаны направить профессиональному объединению страховщиков, указанному в </w:t>
      </w:r>
      <w:hyperlink w:anchor="sub_51" w:history="1">
        <w:r>
          <w:rPr>
            <w:rStyle w:val="a4"/>
          </w:rPr>
          <w:t>части 1 статьи 5</w:t>
        </w:r>
      </w:hyperlink>
      <w:r>
        <w:t xml:space="preserve"> настоящего Федерального закона, сведения об обязательном страховании гражданской ответственности владельцев транспортных средств, которые имеются у них и внесение которых в автоматизированную информационную систему обязательного страхов</w:t>
      </w:r>
      <w:r>
        <w:t>ания предусмотрено в соответствии с настоящим Федеральным законом.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32 настоящего Федерального закона</w:t>
      </w:r>
    </w:p>
    <w:p w:rsidR="00000000" w:rsidRDefault="00D64931">
      <w:pPr>
        <w:pStyle w:val="a7"/>
      </w:pPr>
    </w:p>
    <w:p w:rsidR="00000000" w:rsidRDefault="00D64931">
      <w:pPr>
        <w:pStyle w:val="a5"/>
      </w:pPr>
      <w:bookmarkStart w:id="331" w:name="sub_33"/>
      <w:r>
        <w:rPr>
          <w:rStyle w:val="a3"/>
        </w:rPr>
        <w:t>Статья 33.</w:t>
      </w:r>
      <w:r>
        <w:t xml:space="preserve"> Вступление в силу настоящего Федерального закона</w:t>
      </w:r>
    </w:p>
    <w:p w:rsidR="00000000" w:rsidRDefault="00D64931">
      <w:bookmarkStart w:id="332" w:name="sub_331"/>
      <w:bookmarkEnd w:id="331"/>
      <w:r>
        <w:t xml:space="preserve">1. Настоящий Федеральный закон вступает в </w:t>
      </w:r>
      <w:r>
        <w:t>силу с 1 января 2012 года, за исключением положений, для которых настоящей статьей установлены иные сроки вступления их в силу.</w:t>
      </w:r>
    </w:p>
    <w:p w:rsidR="00000000" w:rsidRDefault="00D64931">
      <w:bookmarkStart w:id="333" w:name="sub_332"/>
      <w:bookmarkEnd w:id="332"/>
      <w:r>
        <w:t xml:space="preserve">2. </w:t>
      </w:r>
      <w:hyperlink w:anchor="sub_323" w:history="1">
        <w:r>
          <w:rPr>
            <w:rStyle w:val="a4"/>
          </w:rPr>
          <w:t>Части 3</w:t>
        </w:r>
      </w:hyperlink>
      <w:r>
        <w:t xml:space="preserve">, </w:t>
      </w:r>
      <w:hyperlink w:anchor="sub_326" w:history="1">
        <w:r>
          <w:rPr>
            <w:rStyle w:val="a4"/>
          </w:rPr>
          <w:t>6</w:t>
        </w:r>
      </w:hyperlink>
      <w:r>
        <w:t xml:space="preserve">, </w:t>
      </w:r>
      <w:hyperlink w:anchor="sub_328" w:history="1">
        <w:r>
          <w:rPr>
            <w:rStyle w:val="a4"/>
          </w:rPr>
          <w:t>8</w:t>
        </w:r>
      </w:hyperlink>
      <w:r>
        <w:t xml:space="preserve"> и </w:t>
      </w:r>
      <w:hyperlink w:anchor="sub_3210" w:history="1">
        <w:r>
          <w:rPr>
            <w:rStyle w:val="a4"/>
          </w:rPr>
          <w:t>10 статьи 32</w:t>
        </w:r>
      </w:hyperlink>
      <w:r>
        <w:t xml:space="preserve"> настоящего Федерального закона вступают в силу со дня </w:t>
      </w:r>
      <w:hyperlink r:id="rId180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334" w:name="sub_333"/>
      <w:bookmarkEnd w:id="333"/>
      <w:r>
        <w:rPr>
          <w:color w:val="000000"/>
          <w:sz w:val="16"/>
          <w:szCs w:val="16"/>
        </w:rPr>
        <w:t>Информация об изменениях:</w:t>
      </w:r>
    </w:p>
    <w:bookmarkEnd w:id="334"/>
    <w:p w:rsidR="00000000" w:rsidRDefault="00D64931">
      <w:pPr>
        <w:pStyle w:val="a8"/>
      </w:pPr>
      <w:r>
        <w:fldChar w:fldCharType="begin"/>
      </w:r>
      <w:r>
        <w:instrText>HYPERLINK "http</w:instrText>
      </w:r>
      <w:r>
        <w:instrText>://ivo.garant.ru/document?id=70189754&amp;sub=4"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2012 г. N 267-ФЗ в часть 3 статьи 33 настоящего Федерального закона внесены изменения</w:t>
      </w:r>
    </w:p>
    <w:p w:rsidR="00000000" w:rsidRDefault="00D64931">
      <w:pPr>
        <w:pStyle w:val="a8"/>
      </w:pPr>
      <w:hyperlink r:id="rId181" w:history="1">
        <w:r>
          <w:rPr>
            <w:rStyle w:val="a4"/>
          </w:rPr>
          <w:t xml:space="preserve">См. текст части в предыдущей </w:t>
        </w:r>
        <w:r>
          <w:rPr>
            <w:rStyle w:val="a4"/>
          </w:rPr>
          <w:t>редакции</w:t>
        </w:r>
      </w:hyperlink>
    </w:p>
    <w:p w:rsidR="00000000" w:rsidRDefault="00D64931">
      <w:r>
        <w:t xml:space="preserve">3. </w:t>
      </w:r>
      <w:hyperlink w:anchor="sub_2938" w:history="1">
        <w:r>
          <w:rPr>
            <w:rStyle w:val="a4"/>
          </w:rPr>
          <w:t>Подпункт "з" пункта 3 статьи 29</w:t>
        </w:r>
      </w:hyperlink>
      <w:r>
        <w:t xml:space="preserve"> настоящего Федерального закона вступает в силу с 1 июля 2014 года.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bookmarkStart w:id="335" w:name="sub_334"/>
      <w:r>
        <w:rPr>
          <w:color w:val="000000"/>
          <w:sz w:val="16"/>
          <w:szCs w:val="16"/>
        </w:rPr>
        <w:t>Информация об изменениях:</w:t>
      </w:r>
    </w:p>
    <w:bookmarkEnd w:id="335"/>
    <w:p w:rsidR="00000000" w:rsidRDefault="00D64931">
      <w:pPr>
        <w:pStyle w:val="a8"/>
      </w:pPr>
      <w:r>
        <w:fldChar w:fldCharType="begin"/>
      </w:r>
      <w:r>
        <w:instrText>HYPERLINK "http://ivo.garant.ru/document?id=70107720&amp;sub=318"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130-ФЗ часть 4 статьи 33 настоящего Федерального закона изложена в новой редакции, </w:t>
      </w:r>
      <w:hyperlink r:id="rId182" w:history="1">
        <w:r>
          <w:rPr>
            <w:rStyle w:val="a4"/>
          </w:rPr>
          <w:t>вступающей в силу</w:t>
        </w:r>
      </w:hyperlink>
      <w:r>
        <w:t xml:space="preserve"> по истечении одного месяца со дня </w:t>
      </w:r>
      <w:hyperlink r:id="rId18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64931">
      <w:pPr>
        <w:pStyle w:val="a8"/>
      </w:pPr>
      <w:hyperlink r:id="rId1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64931">
      <w:r>
        <w:t xml:space="preserve">4. </w:t>
      </w:r>
      <w:hyperlink r:id="rId185" w:history="1">
        <w:r>
          <w:rPr>
            <w:rStyle w:val="a4"/>
          </w:rPr>
          <w:t>Подпункт 41 пункта 1 статьи 333.33</w:t>
        </w:r>
      </w:hyperlink>
      <w:r>
        <w:t xml:space="preserve"> части второй Налогового кодекса Российской Федерации (в редакции настоящего Федерального закона) применяется до 1 января 2014 года.</w:t>
      </w:r>
    </w:p>
    <w:p w:rsidR="00000000" w:rsidRDefault="00D64931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64931">
      <w:pPr>
        <w:pStyle w:val="a7"/>
      </w:pPr>
      <w:r>
        <w:t>См. комментарии к статье 33 настоящего Федерального зако</w:t>
      </w:r>
      <w:r>
        <w:t>на</w:t>
      </w:r>
    </w:p>
    <w:p w:rsidR="00000000" w:rsidRDefault="00D64931">
      <w:pPr>
        <w:pStyle w:val="a7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931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4931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D64931"/>
    <w:p w:rsidR="00000000" w:rsidRDefault="00D64931">
      <w:pPr>
        <w:pStyle w:val="ad"/>
      </w:pPr>
      <w:r>
        <w:t>Москва, Кремль</w:t>
      </w:r>
    </w:p>
    <w:p w:rsidR="00000000" w:rsidRDefault="00D64931">
      <w:pPr>
        <w:pStyle w:val="ad"/>
      </w:pPr>
      <w:r>
        <w:t>1 июля 2011 г.</w:t>
      </w:r>
    </w:p>
    <w:p w:rsidR="00000000" w:rsidRDefault="00D64931">
      <w:pPr>
        <w:pStyle w:val="ad"/>
      </w:pPr>
      <w:r>
        <w:t>N 170-ФЗ</w:t>
      </w:r>
    </w:p>
    <w:p w:rsidR="00D64931" w:rsidRDefault="00D64931"/>
    <w:sectPr w:rsidR="00D64931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83"/>
    <w:rsid w:val="00A16A83"/>
    <w:rsid w:val="00D6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12091578&amp;sub=1" TargetMode="External"/><Relationship Id="rId117" Type="http://schemas.openxmlformats.org/officeDocument/2006/relationships/hyperlink" Target="http://ivo.garant.ru/document?id=12025267&amp;sub=1231" TargetMode="External"/><Relationship Id="rId21" Type="http://schemas.openxmlformats.org/officeDocument/2006/relationships/hyperlink" Target="http://ivo.garant.ru/document?id=71367958&amp;sub=1000" TargetMode="External"/><Relationship Id="rId42" Type="http://schemas.openxmlformats.org/officeDocument/2006/relationships/hyperlink" Target="http://ivo.garant.ru/document?id=70107720&amp;sub=36" TargetMode="External"/><Relationship Id="rId47" Type="http://schemas.openxmlformats.org/officeDocument/2006/relationships/hyperlink" Target="http://ivo.garant.ru/document?id=70305818&amp;sub=1631" TargetMode="External"/><Relationship Id="rId63" Type="http://schemas.openxmlformats.org/officeDocument/2006/relationships/hyperlink" Target="http://ivo.garant.ru/document?id=57945888&amp;sub=1514" TargetMode="External"/><Relationship Id="rId68" Type="http://schemas.openxmlformats.org/officeDocument/2006/relationships/hyperlink" Target="http://ivo.garant.ru/document?id=12091695&amp;sub=1000" TargetMode="External"/><Relationship Id="rId84" Type="http://schemas.openxmlformats.org/officeDocument/2006/relationships/hyperlink" Target="http://ivo.garant.ru/document?id=57945888&amp;sub=224" TargetMode="External"/><Relationship Id="rId89" Type="http://schemas.openxmlformats.org/officeDocument/2006/relationships/hyperlink" Target="http://ivo.garant.ru/document?id=57949606&amp;sub=23" TargetMode="External"/><Relationship Id="rId112" Type="http://schemas.openxmlformats.org/officeDocument/2006/relationships/hyperlink" Target="http://ivo.garant.ru/document?id=12025267&amp;sub=121" TargetMode="External"/><Relationship Id="rId133" Type="http://schemas.openxmlformats.org/officeDocument/2006/relationships/hyperlink" Target="http://ivo.garant.ru/document?id=84404&amp;sub=1402" TargetMode="External"/><Relationship Id="rId138" Type="http://schemas.openxmlformats.org/officeDocument/2006/relationships/hyperlink" Target="http://ivo.garant.ru/document?id=84404&amp;sub=15306" TargetMode="External"/><Relationship Id="rId154" Type="http://schemas.openxmlformats.org/officeDocument/2006/relationships/hyperlink" Target="http://ivo.garant.ru/document?id=84404&amp;sub=252" TargetMode="External"/><Relationship Id="rId159" Type="http://schemas.openxmlformats.org/officeDocument/2006/relationships/hyperlink" Target="http://ivo.garant.ru/document?id=84404&amp;sub=3034" TargetMode="External"/><Relationship Id="rId175" Type="http://schemas.openxmlformats.org/officeDocument/2006/relationships/hyperlink" Target="http://ivo.garant.ru/document?id=12187349&amp;sub=0" TargetMode="External"/><Relationship Id="rId170" Type="http://schemas.openxmlformats.org/officeDocument/2006/relationships/hyperlink" Target="http://ivo.garant.ru/document?id=12082530&amp;sub=130121" TargetMode="External"/><Relationship Id="rId16" Type="http://schemas.openxmlformats.org/officeDocument/2006/relationships/hyperlink" Target="http://ivo.garant.ru/document?id=57945888&amp;sub=426" TargetMode="External"/><Relationship Id="rId107" Type="http://schemas.openxmlformats.org/officeDocument/2006/relationships/hyperlink" Target="http://ivo.garant.ru/document?id=10800200&amp;sub=333033141" TargetMode="External"/><Relationship Id="rId11" Type="http://schemas.openxmlformats.org/officeDocument/2006/relationships/hyperlink" Target="http://ivo.garant.ru/document?id=70107720&amp;sub=316" TargetMode="External"/><Relationship Id="rId32" Type="http://schemas.openxmlformats.org/officeDocument/2006/relationships/hyperlink" Target="http://ivo.garant.ru/document?id=70107720&amp;sub=55" TargetMode="External"/><Relationship Id="rId37" Type="http://schemas.openxmlformats.org/officeDocument/2006/relationships/hyperlink" Target="http://ivo.garant.ru/document?id=57949606&amp;sub=87" TargetMode="External"/><Relationship Id="rId53" Type="http://schemas.openxmlformats.org/officeDocument/2006/relationships/hyperlink" Target="http://ivo.garant.ru/document?id=57945888&amp;sub=1234" TargetMode="External"/><Relationship Id="rId58" Type="http://schemas.openxmlformats.org/officeDocument/2006/relationships/hyperlink" Target="http://ivo.garant.ru/document?id=57945888&amp;sub=141" TargetMode="External"/><Relationship Id="rId74" Type="http://schemas.openxmlformats.org/officeDocument/2006/relationships/hyperlink" Target="http://ivo.garant.ru/document?id=70107720&amp;sub=314" TargetMode="External"/><Relationship Id="rId79" Type="http://schemas.openxmlformats.org/officeDocument/2006/relationships/hyperlink" Target="http://ivo.garant.ru/document?id=70319190&amp;sub=50001" TargetMode="External"/><Relationship Id="rId102" Type="http://schemas.openxmlformats.org/officeDocument/2006/relationships/hyperlink" Target="http://ivo.garant.ru/document?id=10800200&amp;sub=1492172" TargetMode="External"/><Relationship Id="rId123" Type="http://schemas.openxmlformats.org/officeDocument/2006/relationships/hyperlink" Target="http://ivo.garant.ru/document?id=12025267&amp;sub=233021" TargetMode="External"/><Relationship Id="rId128" Type="http://schemas.openxmlformats.org/officeDocument/2006/relationships/hyperlink" Target="http://ivo.garant.ru/document?id=84404&amp;sub=14" TargetMode="External"/><Relationship Id="rId144" Type="http://schemas.openxmlformats.org/officeDocument/2006/relationships/hyperlink" Target="http://ivo.garant.ru/document?id=84404&amp;sub=1509" TargetMode="External"/><Relationship Id="rId149" Type="http://schemas.openxmlformats.org/officeDocument/2006/relationships/hyperlink" Target="http://ivo.garant.ru/document?id=84404&amp;sub=250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vo.garant.ru/document?id=10064072&amp;sub=1025" TargetMode="External"/><Relationship Id="rId95" Type="http://schemas.openxmlformats.org/officeDocument/2006/relationships/hyperlink" Target="http://ivo.garant.ru/document?id=10005643&amp;sub=22000" TargetMode="External"/><Relationship Id="rId160" Type="http://schemas.openxmlformats.org/officeDocument/2006/relationships/hyperlink" Target="http://ivo.garant.ru/document?id=84404&amp;sub=304" TargetMode="External"/><Relationship Id="rId165" Type="http://schemas.openxmlformats.org/officeDocument/2006/relationships/hyperlink" Target="http://ivo.garant.ru/document?id=12082530&amp;sub=0" TargetMode="External"/><Relationship Id="rId181" Type="http://schemas.openxmlformats.org/officeDocument/2006/relationships/hyperlink" Target="http://ivo.garant.ru/document?id=5662581&amp;sub=333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://ivo.garant.ru/document?id=70003612&amp;sub=1000" TargetMode="External"/><Relationship Id="rId27" Type="http://schemas.openxmlformats.org/officeDocument/2006/relationships/hyperlink" Target="http://ivo.garant.ru/document?id=70012960&amp;sub=1000" TargetMode="External"/><Relationship Id="rId43" Type="http://schemas.openxmlformats.org/officeDocument/2006/relationships/hyperlink" Target="http://ivo.garant.ru/document?id=57945888&amp;sub=1010" TargetMode="External"/><Relationship Id="rId48" Type="http://schemas.openxmlformats.org/officeDocument/2006/relationships/hyperlink" Target="http://ivo.garant.ru/document?id=57949606&amp;sub=1227" TargetMode="External"/><Relationship Id="rId64" Type="http://schemas.openxmlformats.org/officeDocument/2006/relationships/hyperlink" Target="http://ivo.garant.ru/document?id=57945888&amp;sub=152" TargetMode="External"/><Relationship Id="rId69" Type="http://schemas.openxmlformats.org/officeDocument/2006/relationships/hyperlink" Target="http://ivo.garant.ru/document?id=57945888&amp;sub=176" TargetMode="External"/><Relationship Id="rId113" Type="http://schemas.openxmlformats.org/officeDocument/2006/relationships/hyperlink" Target="http://ivo.garant.ru/document?id=12025267&amp;sub=12102" TargetMode="External"/><Relationship Id="rId118" Type="http://schemas.openxmlformats.org/officeDocument/2006/relationships/hyperlink" Target="http://ivo.garant.ru/document?id=12025267&amp;sub=123101" TargetMode="External"/><Relationship Id="rId134" Type="http://schemas.openxmlformats.org/officeDocument/2006/relationships/hyperlink" Target="http://ivo.garant.ru/document?id=84404&amp;sub=1403" TargetMode="External"/><Relationship Id="rId139" Type="http://schemas.openxmlformats.org/officeDocument/2006/relationships/hyperlink" Target="http://ivo.garant.ru/document?id=84404&amp;sub=154" TargetMode="External"/><Relationship Id="rId80" Type="http://schemas.openxmlformats.org/officeDocument/2006/relationships/hyperlink" Target="http://ivo.garant.ru/document?id=57949606&amp;sub=221" TargetMode="External"/><Relationship Id="rId85" Type="http://schemas.openxmlformats.org/officeDocument/2006/relationships/hyperlink" Target="http://ivo.garant.ru/document?id=57945888&amp;sub=225" TargetMode="External"/><Relationship Id="rId150" Type="http://schemas.openxmlformats.org/officeDocument/2006/relationships/hyperlink" Target="http://ivo.garant.ru/document?id=84404&amp;sub=250151" TargetMode="External"/><Relationship Id="rId155" Type="http://schemas.openxmlformats.org/officeDocument/2006/relationships/hyperlink" Target="http://ivo.garant.ru/document?id=84404&amp;sub=25027" TargetMode="External"/><Relationship Id="rId171" Type="http://schemas.openxmlformats.org/officeDocument/2006/relationships/hyperlink" Target="http://ivo.garant.ru/document?id=12082530&amp;sub=5401" TargetMode="External"/><Relationship Id="rId176" Type="http://schemas.openxmlformats.org/officeDocument/2006/relationships/hyperlink" Target="http://ivo.garant.ru/document?id=70002682&amp;sub=1000" TargetMode="External"/><Relationship Id="rId12" Type="http://schemas.openxmlformats.org/officeDocument/2006/relationships/hyperlink" Target="http://ivo.garant.ru/document?id=57945888&amp;sub=111" TargetMode="External"/><Relationship Id="rId17" Type="http://schemas.openxmlformats.org/officeDocument/2006/relationships/hyperlink" Target="http://ivo.garant.ru/document?id=84404&amp;sub=500" TargetMode="External"/><Relationship Id="rId33" Type="http://schemas.openxmlformats.org/officeDocument/2006/relationships/hyperlink" Target="http://ivo.garant.ru/document?id=57949326&amp;sub=85" TargetMode="External"/><Relationship Id="rId38" Type="http://schemas.openxmlformats.org/officeDocument/2006/relationships/hyperlink" Target="http://ivo.garant.ru/document?id=55072564&amp;sub=1000" TargetMode="External"/><Relationship Id="rId59" Type="http://schemas.openxmlformats.org/officeDocument/2006/relationships/hyperlink" Target="http://ivo.garant.ru/document?id=57945888&amp;sub=142" TargetMode="External"/><Relationship Id="rId103" Type="http://schemas.openxmlformats.org/officeDocument/2006/relationships/hyperlink" Target="http://ivo.garant.ru/document?id=70452636&amp;sub=415" TargetMode="External"/><Relationship Id="rId108" Type="http://schemas.openxmlformats.org/officeDocument/2006/relationships/hyperlink" Target="http://ivo.garant.ru/document?id=70107720&amp;sub=3116" TargetMode="External"/><Relationship Id="rId124" Type="http://schemas.openxmlformats.org/officeDocument/2006/relationships/hyperlink" Target="http://ivo.garant.ru/document?id=70319186&amp;sub=50210" TargetMode="External"/><Relationship Id="rId129" Type="http://schemas.openxmlformats.org/officeDocument/2006/relationships/hyperlink" Target="http://ivo.garant.ru/document?id=84404&amp;sub=14001" TargetMode="External"/><Relationship Id="rId54" Type="http://schemas.openxmlformats.org/officeDocument/2006/relationships/hyperlink" Target="http://ivo.garant.ru/document?id=57945888&amp;sub=1236" TargetMode="External"/><Relationship Id="rId70" Type="http://schemas.openxmlformats.org/officeDocument/2006/relationships/hyperlink" Target="http://ivo.garant.ru/document?id=12092261&amp;sub=1000" TargetMode="External"/><Relationship Id="rId75" Type="http://schemas.openxmlformats.org/officeDocument/2006/relationships/hyperlink" Target="http://ivo.garant.ru/document?id=57945888&amp;sub=20" TargetMode="External"/><Relationship Id="rId91" Type="http://schemas.openxmlformats.org/officeDocument/2006/relationships/hyperlink" Target="http://ivo.garant.ru/document?id=10005643&amp;sub=0" TargetMode="External"/><Relationship Id="rId96" Type="http://schemas.openxmlformats.org/officeDocument/2006/relationships/hyperlink" Target="http://ivo.garant.ru/document?id=10005643&amp;sub=1702" TargetMode="External"/><Relationship Id="rId140" Type="http://schemas.openxmlformats.org/officeDocument/2006/relationships/hyperlink" Target="http://ivo.garant.ru/document?id=84404&amp;sub=155" TargetMode="External"/><Relationship Id="rId145" Type="http://schemas.openxmlformats.org/officeDocument/2006/relationships/hyperlink" Target="http://ivo.garant.ru/document?id=84404&amp;sub=15010" TargetMode="External"/><Relationship Id="rId161" Type="http://schemas.openxmlformats.org/officeDocument/2006/relationships/hyperlink" Target="http://ivo.garant.ru/document?id=84404&amp;sub=3005" TargetMode="External"/><Relationship Id="rId166" Type="http://schemas.openxmlformats.org/officeDocument/2006/relationships/hyperlink" Target="http://ivo.garant.ru/document?id=12082530&amp;sub=1201" TargetMode="External"/><Relationship Id="rId182" Type="http://schemas.openxmlformats.org/officeDocument/2006/relationships/hyperlink" Target="http://ivo.garant.ru/document?id=70107720&amp;sub=53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7945888&amp;sub=102" TargetMode="External"/><Relationship Id="rId23" Type="http://schemas.openxmlformats.org/officeDocument/2006/relationships/hyperlink" Target="http://ivo.garant.ru/document?id=70003612&amp;sub=11000" TargetMode="External"/><Relationship Id="rId28" Type="http://schemas.openxmlformats.org/officeDocument/2006/relationships/hyperlink" Target="http://ivo.garant.ru/document?id=12092261&amp;sub=1000" TargetMode="External"/><Relationship Id="rId49" Type="http://schemas.openxmlformats.org/officeDocument/2006/relationships/hyperlink" Target="http://ivo.garant.ru/document?id=70020132&amp;sub=1000" TargetMode="External"/><Relationship Id="rId114" Type="http://schemas.openxmlformats.org/officeDocument/2006/relationships/hyperlink" Target="http://ivo.garant.ru/document?id=57651809&amp;sub=12100002" TargetMode="External"/><Relationship Id="rId119" Type="http://schemas.openxmlformats.org/officeDocument/2006/relationships/hyperlink" Target="http://ivo.garant.ru/document?id=12025267&amp;sub=14041" TargetMode="External"/><Relationship Id="rId44" Type="http://schemas.openxmlformats.org/officeDocument/2006/relationships/hyperlink" Target="http://ivo.garant.ru/document?id=70010738&amp;sub=124" TargetMode="External"/><Relationship Id="rId60" Type="http://schemas.openxmlformats.org/officeDocument/2006/relationships/hyperlink" Target="http://ivo.garant.ru/document?id=57945888&amp;sub=144" TargetMode="External"/><Relationship Id="rId65" Type="http://schemas.openxmlformats.org/officeDocument/2006/relationships/hyperlink" Target="http://ivo.garant.ru/document?id=57945888&amp;sub=153" TargetMode="External"/><Relationship Id="rId81" Type="http://schemas.openxmlformats.org/officeDocument/2006/relationships/hyperlink" Target="http://ivo.garant.ru/document?id=70340782&amp;sub=1000" TargetMode="External"/><Relationship Id="rId86" Type="http://schemas.openxmlformats.org/officeDocument/2006/relationships/hyperlink" Target="http://ivo.garant.ru/document?id=70107720&amp;sub=3156" TargetMode="External"/><Relationship Id="rId130" Type="http://schemas.openxmlformats.org/officeDocument/2006/relationships/hyperlink" Target="http://ivo.garant.ru/document?id=84404&amp;sub=14001" TargetMode="External"/><Relationship Id="rId135" Type="http://schemas.openxmlformats.org/officeDocument/2006/relationships/hyperlink" Target="http://ivo.garant.ru/document?id=84404&amp;sub=15" TargetMode="External"/><Relationship Id="rId151" Type="http://schemas.openxmlformats.org/officeDocument/2006/relationships/hyperlink" Target="http://ivo.garant.ru/document?id=70107720&amp;sub=317" TargetMode="External"/><Relationship Id="rId156" Type="http://schemas.openxmlformats.org/officeDocument/2006/relationships/hyperlink" Target="http://ivo.garant.ru/document?id=84404&amp;sub=2801" TargetMode="External"/><Relationship Id="rId177" Type="http://schemas.openxmlformats.org/officeDocument/2006/relationships/hyperlink" Target="http://ivo.garant.ru/document?id=70170520&amp;sub=1005" TargetMode="External"/><Relationship Id="rId172" Type="http://schemas.openxmlformats.org/officeDocument/2006/relationships/hyperlink" Target="http://ivo.garant.ru/document?id=12082530&amp;sub=54" TargetMode="External"/><Relationship Id="rId13" Type="http://schemas.openxmlformats.org/officeDocument/2006/relationships/hyperlink" Target="http://ivo.garant.ru/document?id=70020132&amp;sub=1000" TargetMode="External"/><Relationship Id="rId18" Type="http://schemas.openxmlformats.org/officeDocument/2006/relationships/hyperlink" Target="http://ivo.garant.ru/document?id=57945888&amp;sub=56" TargetMode="External"/><Relationship Id="rId39" Type="http://schemas.openxmlformats.org/officeDocument/2006/relationships/hyperlink" Target="http://ivo.garant.ru/document?id=70010160&amp;sub=1000" TargetMode="External"/><Relationship Id="rId109" Type="http://schemas.openxmlformats.org/officeDocument/2006/relationships/hyperlink" Target="http://ivo.garant.ru/document?id=57945889&amp;sub=2742" TargetMode="External"/><Relationship Id="rId34" Type="http://schemas.openxmlformats.org/officeDocument/2006/relationships/hyperlink" Target="http://ivo.garant.ru/document?id=70591076&amp;sub=14" TargetMode="External"/><Relationship Id="rId50" Type="http://schemas.openxmlformats.org/officeDocument/2006/relationships/hyperlink" Target="http://ivo.garant.ru/document?id=57945888&amp;sub=1228" TargetMode="External"/><Relationship Id="rId55" Type="http://schemas.openxmlformats.org/officeDocument/2006/relationships/hyperlink" Target="http://ivo.garant.ru/document?id=5661725&amp;sub=125" TargetMode="External"/><Relationship Id="rId76" Type="http://schemas.openxmlformats.org/officeDocument/2006/relationships/hyperlink" Target="http://ivo.garant.ru/document?id=70107720&amp;sub=314" TargetMode="External"/><Relationship Id="rId97" Type="http://schemas.openxmlformats.org/officeDocument/2006/relationships/hyperlink" Target="http://ivo.garant.ru/document?id=12017177&amp;sub=263270" TargetMode="External"/><Relationship Id="rId104" Type="http://schemas.openxmlformats.org/officeDocument/2006/relationships/hyperlink" Target="http://ivo.garant.ru/document?id=57956484&amp;sub=272" TargetMode="External"/><Relationship Id="rId120" Type="http://schemas.openxmlformats.org/officeDocument/2006/relationships/hyperlink" Target="http://ivo.garant.ru/document?id=12025267&amp;sub=14601" TargetMode="External"/><Relationship Id="rId125" Type="http://schemas.openxmlformats.org/officeDocument/2006/relationships/hyperlink" Target="http://ivo.garant.ru/document?id=57949606&amp;sub=287" TargetMode="External"/><Relationship Id="rId141" Type="http://schemas.openxmlformats.org/officeDocument/2006/relationships/hyperlink" Target="http://ivo.garant.ru/document?id=70107714&amp;sub=82" TargetMode="External"/><Relationship Id="rId146" Type="http://schemas.openxmlformats.org/officeDocument/2006/relationships/hyperlink" Target="http://ivo.garant.ru/document?id=84404&amp;sub=15101" TargetMode="External"/><Relationship Id="rId167" Type="http://schemas.openxmlformats.org/officeDocument/2006/relationships/hyperlink" Target="http://ivo.garant.ru/document?id=12082530&amp;sub=120119" TargetMode="External"/><Relationship Id="rId7" Type="http://schemas.openxmlformats.org/officeDocument/2006/relationships/hyperlink" Target="http://ivo.garant.ru/document?id=70107720&amp;sub=3120" TargetMode="External"/><Relationship Id="rId71" Type="http://schemas.openxmlformats.org/officeDocument/2006/relationships/hyperlink" Target="http://ivo.garant.ru/document?id=57945888&amp;sub=177" TargetMode="External"/><Relationship Id="rId92" Type="http://schemas.openxmlformats.org/officeDocument/2006/relationships/hyperlink" Target="http://ivo.garant.ru/document?id=10005643&amp;sub=163" TargetMode="External"/><Relationship Id="rId162" Type="http://schemas.openxmlformats.org/officeDocument/2006/relationships/hyperlink" Target="http://ivo.garant.ru/document?id=84404&amp;sub=32" TargetMode="External"/><Relationship Id="rId183" Type="http://schemas.openxmlformats.org/officeDocument/2006/relationships/hyperlink" Target="http://ivo.garant.ru/document?id=70107721&amp;sub=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57945888&amp;sub=82" TargetMode="External"/><Relationship Id="rId24" Type="http://schemas.openxmlformats.org/officeDocument/2006/relationships/hyperlink" Target="http://ivo.garant.ru/document?id=70003612&amp;sub=13000" TargetMode="External"/><Relationship Id="rId40" Type="http://schemas.openxmlformats.org/officeDocument/2006/relationships/hyperlink" Target="http://ivo.garant.ru/document?id=70010738&amp;sub=124" TargetMode="External"/><Relationship Id="rId45" Type="http://schemas.openxmlformats.org/officeDocument/2006/relationships/hyperlink" Target="http://ivo.garant.ru/document?id=70010160&amp;sub=1000" TargetMode="External"/><Relationship Id="rId66" Type="http://schemas.openxmlformats.org/officeDocument/2006/relationships/hyperlink" Target="http://ivo.garant.ru/document?id=57945888&amp;sub=155" TargetMode="External"/><Relationship Id="rId87" Type="http://schemas.openxmlformats.org/officeDocument/2006/relationships/hyperlink" Target="http://ivo.garant.ru/document?id=5662580&amp;sub=2210" TargetMode="External"/><Relationship Id="rId110" Type="http://schemas.openxmlformats.org/officeDocument/2006/relationships/hyperlink" Target="http://ivo.garant.ru/document?id=12025267&amp;sub=0" TargetMode="External"/><Relationship Id="rId115" Type="http://schemas.openxmlformats.org/officeDocument/2006/relationships/hyperlink" Target="http://ivo.garant.ru/document?id=12025267&amp;sub=12302" TargetMode="External"/><Relationship Id="rId131" Type="http://schemas.openxmlformats.org/officeDocument/2006/relationships/hyperlink" Target="http://ivo.garant.ru/document?id=57648150&amp;sub=149" TargetMode="External"/><Relationship Id="rId136" Type="http://schemas.openxmlformats.org/officeDocument/2006/relationships/hyperlink" Target="http://ivo.garant.ru/document?id=5661681&amp;sub=15306" TargetMode="External"/><Relationship Id="rId157" Type="http://schemas.openxmlformats.org/officeDocument/2006/relationships/hyperlink" Target="http://ivo.garant.ru/document?id=84404&amp;sub=30" TargetMode="External"/><Relationship Id="rId178" Type="http://schemas.openxmlformats.org/officeDocument/2006/relationships/hyperlink" Target="http://ivo.garant.ru/document?id=12036676&amp;sub=154000000" TargetMode="External"/><Relationship Id="rId61" Type="http://schemas.openxmlformats.org/officeDocument/2006/relationships/hyperlink" Target="http://ivo.garant.ru/document?id=70526852&amp;sub=178" TargetMode="External"/><Relationship Id="rId82" Type="http://schemas.openxmlformats.org/officeDocument/2006/relationships/hyperlink" Target="http://ivo.garant.ru/document?id=57945888&amp;sub=222" TargetMode="External"/><Relationship Id="rId152" Type="http://schemas.openxmlformats.org/officeDocument/2006/relationships/hyperlink" Target="http://ivo.garant.ru/document?id=57945888&amp;sub=37" TargetMode="External"/><Relationship Id="rId173" Type="http://schemas.openxmlformats.org/officeDocument/2006/relationships/hyperlink" Target="http://ivo.garant.ru/document?id=12187349&amp;sub=0" TargetMode="External"/><Relationship Id="rId19" Type="http://schemas.openxmlformats.org/officeDocument/2006/relationships/hyperlink" Target="http://ivo.garant.ru/document?id=70107720&amp;sub=55" TargetMode="External"/><Relationship Id="rId14" Type="http://schemas.openxmlformats.org/officeDocument/2006/relationships/hyperlink" Target="http://ivo.garant.ru/document?id=70570090&amp;sub=372" TargetMode="External"/><Relationship Id="rId30" Type="http://schemas.openxmlformats.org/officeDocument/2006/relationships/hyperlink" Target="http://ivo.garant.ru/document?id=70341598&amp;sub=1" TargetMode="External"/><Relationship Id="rId35" Type="http://schemas.openxmlformats.org/officeDocument/2006/relationships/hyperlink" Target="http://ivo.garant.ru/document?id=12091695&amp;sub=1000" TargetMode="External"/><Relationship Id="rId56" Type="http://schemas.openxmlformats.org/officeDocument/2006/relationships/hyperlink" Target="http://ivo.garant.ru/document?id=57313333&amp;sub=0" TargetMode="External"/><Relationship Id="rId77" Type="http://schemas.openxmlformats.org/officeDocument/2006/relationships/hyperlink" Target="http://ivo.garant.ru/document?id=57945888&amp;sub=21" TargetMode="External"/><Relationship Id="rId100" Type="http://schemas.openxmlformats.org/officeDocument/2006/relationships/hyperlink" Target="http://ivo.garant.ru/document?id=10800200&amp;sub=1492" TargetMode="External"/><Relationship Id="rId105" Type="http://schemas.openxmlformats.org/officeDocument/2006/relationships/hyperlink" Target="http://ivo.garant.ru/document?id=10800200&amp;sub=251212" TargetMode="External"/><Relationship Id="rId126" Type="http://schemas.openxmlformats.org/officeDocument/2006/relationships/hyperlink" Target="http://ivo.garant.ru/document?id=84404&amp;sub=0" TargetMode="External"/><Relationship Id="rId147" Type="http://schemas.openxmlformats.org/officeDocument/2006/relationships/hyperlink" Target="http://ivo.garant.ru/document?id=84404&amp;sub=2401" TargetMode="External"/><Relationship Id="rId168" Type="http://schemas.openxmlformats.org/officeDocument/2006/relationships/hyperlink" Target="http://ivo.garant.ru/document?id=5661681&amp;sub=3012" TargetMode="External"/><Relationship Id="rId8" Type="http://schemas.openxmlformats.org/officeDocument/2006/relationships/hyperlink" Target="http://ivo.garant.ru/document?id=57945888&amp;sub=104" TargetMode="External"/><Relationship Id="rId51" Type="http://schemas.openxmlformats.org/officeDocument/2006/relationships/hyperlink" Target="http://ivo.garant.ru/document?id=5661725&amp;sub=1232" TargetMode="External"/><Relationship Id="rId72" Type="http://schemas.openxmlformats.org/officeDocument/2006/relationships/hyperlink" Target="http://ivo.garant.ru/document?id=57945888&amp;sub=19" TargetMode="External"/><Relationship Id="rId93" Type="http://schemas.openxmlformats.org/officeDocument/2006/relationships/hyperlink" Target="http://ivo.garant.ru/document?id=10005643&amp;sub=17" TargetMode="External"/><Relationship Id="rId98" Type="http://schemas.openxmlformats.org/officeDocument/2006/relationships/hyperlink" Target="http://ivo.garant.ru/document?id=12017177&amp;sub=263271" TargetMode="External"/><Relationship Id="rId121" Type="http://schemas.openxmlformats.org/officeDocument/2006/relationships/hyperlink" Target="http://ivo.garant.ru/document?id=12025267&amp;sub=233" TargetMode="External"/><Relationship Id="rId142" Type="http://schemas.openxmlformats.org/officeDocument/2006/relationships/hyperlink" Target="http://ivo.garant.ru/document?id=57945888&amp;sub=2934" TargetMode="External"/><Relationship Id="rId163" Type="http://schemas.openxmlformats.org/officeDocument/2006/relationships/hyperlink" Target="http://ivo.garant.ru/document?id=84404&amp;sub=3201" TargetMode="External"/><Relationship Id="rId184" Type="http://schemas.openxmlformats.org/officeDocument/2006/relationships/hyperlink" Target="http://ivo.garant.ru/document?id=57945889&amp;sub=33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ivo.garant.ru/document?id=70011770&amp;sub=33" TargetMode="External"/><Relationship Id="rId46" Type="http://schemas.openxmlformats.org/officeDocument/2006/relationships/hyperlink" Target="http://ivo.garant.ru/document?id=12091578&amp;sub=1" TargetMode="External"/><Relationship Id="rId67" Type="http://schemas.openxmlformats.org/officeDocument/2006/relationships/hyperlink" Target="http://ivo.garant.ru/document?id=57945888&amp;sub=162" TargetMode="External"/><Relationship Id="rId116" Type="http://schemas.openxmlformats.org/officeDocument/2006/relationships/hyperlink" Target="http://ivo.garant.ru/document?id=12025267&amp;sub=1231" TargetMode="External"/><Relationship Id="rId137" Type="http://schemas.openxmlformats.org/officeDocument/2006/relationships/hyperlink" Target="http://ivo.garant.ru/document?id=84404&amp;sub=153" TargetMode="External"/><Relationship Id="rId158" Type="http://schemas.openxmlformats.org/officeDocument/2006/relationships/hyperlink" Target="http://ivo.garant.ru/document?id=84404&amp;sub=303" TargetMode="External"/><Relationship Id="rId20" Type="http://schemas.openxmlformats.org/officeDocument/2006/relationships/hyperlink" Target="http://ivo.garant.ru/document?id=57949326&amp;sub=61" TargetMode="External"/><Relationship Id="rId41" Type="http://schemas.openxmlformats.org/officeDocument/2006/relationships/hyperlink" Target="http://ivo.garant.ru/document?id=71367958&amp;sub=1000" TargetMode="External"/><Relationship Id="rId62" Type="http://schemas.openxmlformats.org/officeDocument/2006/relationships/hyperlink" Target="http://ivo.garant.ru/document?id=57945888&amp;sub=1512" TargetMode="External"/><Relationship Id="rId83" Type="http://schemas.openxmlformats.org/officeDocument/2006/relationships/hyperlink" Target="http://ivo.garant.ru/document?id=57945888&amp;sub=223" TargetMode="External"/><Relationship Id="rId88" Type="http://schemas.openxmlformats.org/officeDocument/2006/relationships/hyperlink" Target="http://ivo.garant.ru/document?id=70319190&amp;sub=50001" TargetMode="External"/><Relationship Id="rId111" Type="http://schemas.openxmlformats.org/officeDocument/2006/relationships/hyperlink" Target="http://ivo.garant.ru/document?id=12025267&amp;sub=121" TargetMode="External"/><Relationship Id="rId132" Type="http://schemas.openxmlformats.org/officeDocument/2006/relationships/hyperlink" Target="http://ivo.garant.ru/document?id=57648150&amp;sub=148" TargetMode="External"/><Relationship Id="rId153" Type="http://schemas.openxmlformats.org/officeDocument/2006/relationships/hyperlink" Target="http://ivo.garant.ru/document?id=57945888&amp;sub=250152" TargetMode="External"/><Relationship Id="rId174" Type="http://schemas.openxmlformats.org/officeDocument/2006/relationships/hyperlink" Target="http://ivo.garant.ru/document?id=12187349&amp;sub=0" TargetMode="External"/><Relationship Id="rId179" Type="http://schemas.openxmlformats.org/officeDocument/2006/relationships/hyperlink" Target="http://ivo.garant.ru/document?id=12187349&amp;sub=0" TargetMode="External"/><Relationship Id="rId15" Type="http://schemas.openxmlformats.org/officeDocument/2006/relationships/hyperlink" Target="http://ivo.garant.ru/document?id=57646915&amp;sub=203" TargetMode="External"/><Relationship Id="rId36" Type="http://schemas.openxmlformats.org/officeDocument/2006/relationships/hyperlink" Target="http://ivo.garant.ru/document?id=70319190&amp;sub=380001" TargetMode="External"/><Relationship Id="rId57" Type="http://schemas.openxmlformats.org/officeDocument/2006/relationships/hyperlink" Target="http://ivo.garant.ru/document?id=55072564&amp;sub=1000" TargetMode="External"/><Relationship Id="rId106" Type="http://schemas.openxmlformats.org/officeDocument/2006/relationships/hyperlink" Target="http://ivo.garant.ru/document?id=10800200&amp;sub=3330331" TargetMode="External"/><Relationship Id="rId127" Type="http://schemas.openxmlformats.org/officeDocument/2006/relationships/hyperlink" Target="http://ivo.garant.ru/document?id=84404&amp;sub=42" TargetMode="External"/><Relationship Id="rId10" Type="http://schemas.openxmlformats.org/officeDocument/2006/relationships/hyperlink" Target="http://ivo.garant.ru/document?id=57945888&amp;sub=109" TargetMode="External"/><Relationship Id="rId31" Type="http://schemas.openxmlformats.org/officeDocument/2006/relationships/hyperlink" Target="http://ivo.garant.ru/document?id=70020132&amp;sub=1000" TargetMode="External"/><Relationship Id="rId52" Type="http://schemas.openxmlformats.org/officeDocument/2006/relationships/hyperlink" Target="http://ivo.garant.ru/document?id=70107720&amp;sub=3821" TargetMode="External"/><Relationship Id="rId73" Type="http://schemas.openxmlformats.org/officeDocument/2006/relationships/hyperlink" Target="http://ivo.garant.ru/document?id=70003612&amp;sub=13000" TargetMode="External"/><Relationship Id="rId78" Type="http://schemas.openxmlformats.org/officeDocument/2006/relationships/hyperlink" Target="http://ivo.garant.ru/document?id=70319190&amp;sub=50001" TargetMode="External"/><Relationship Id="rId94" Type="http://schemas.openxmlformats.org/officeDocument/2006/relationships/hyperlink" Target="http://ivo.garant.ru/document?id=10005643&amp;sub=17" TargetMode="External"/><Relationship Id="rId99" Type="http://schemas.openxmlformats.org/officeDocument/2006/relationships/hyperlink" Target="http://ivo.garant.ru/document?id=10800200&amp;sub=22222" TargetMode="External"/><Relationship Id="rId101" Type="http://schemas.openxmlformats.org/officeDocument/2006/relationships/hyperlink" Target="http://ivo.garant.ru/document?id=10800200&amp;sub=1492171" TargetMode="External"/><Relationship Id="rId122" Type="http://schemas.openxmlformats.org/officeDocument/2006/relationships/hyperlink" Target="http://ivo.garant.ru/document?id=12025267&amp;sub=23301" TargetMode="External"/><Relationship Id="rId143" Type="http://schemas.openxmlformats.org/officeDocument/2006/relationships/hyperlink" Target="http://ivo.garant.ru/document?id=84404&amp;sub=1507" TargetMode="External"/><Relationship Id="rId148" Type="http://schemas.openxmlformats.org/officeDocument/2006/relationships/hyperlink" Target="http://ivo.garant.ru/document?id=84404&amp;sub=25" TargetMode="External"/><Relationship Id="rId164" Type="http://schemas.openxmlformats.org/officeDocument/2006/relationships/hyperlink" Target="http://ivo.garant.ru/document?id=84404&amp;sub=323" TargetMode="External"/><Relationship Id="rId169" Type="http://schemas.openxmlformats.org/officeDocument/2006/relationships/hyperlink" Target="http://ivo.garant.ru/document?id=12082530&amp;sub=120139" TargetMode="External"/><Relationship Id="rId185" Type="http://schemas.openxmlformats.org/officeDocument/2006/relationships/hyperlink" Target="http://ivo.garant.ru/document?id=10800200&amp;sub=3330331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57945888&amp;sub=107" TargetMode="External"/><Relationship Id="rId180" Type="http://schemas.openxmlformats.org/officeDocument/2006/relationships/hyperlink" Target="http://ivo.garant.ru/document?id=1218734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14839</Words>
  <Characters>84588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2019-02-20T06:45:00Z</dcterms:created>
  <dcterms:modified xsi:type="dcterms:W3CDTF">2019-02-20T06:45:00Z</dcterms:modified>
</cp:coreProperties>
</file>