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70ED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F41C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01.07.2011 N 170-ФЗ</w:t>
            </w:r>
            <w:r>
              <w:rPr>
                <w:sz w:val="48"/>
                <w:szCs w:val="48"/>
              </w:rPr>
              <w:br/>
              <w:t>(ред. от 23.04.2018)</w:t>
            </w:r>
            <w:r>
              <w:rPr>
                <w:sz w:val="48"/>
                <w:szCs w:val="48"/>
              </w:rPr>
              <w:br/>
              <w:t>"О техническом осмотре транспортных средств и о внесении изменений в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F41C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19.02.2019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F4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F41C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F41CF">
            <w:pPr>
              <w:pStyle w:val="ConsPlusNormal"/>
            </w:pPr>
            <w:r>
              <w:t>1 июля 2011 года</w:t>
            </w:r>
          </w:p>
        </w:tc>
        <w:tc>
          <w:tcPr>
            <w:tcW w:w="5103" w:type="dxa"/>
          </w:tcPr>
          <w:p w:rsidR="00000000" w:rsidRDefault="00FF41CF">
            <w:pPr>
              <w:pStyle w:val="ConsPlusNormal"/>
              <w:jc w:val="right"/>
            </w:pPr>
            <w:r>
              <w:t>N 170-ФЗ</w:t>
            </w:r>
          </w:p>
        </w:tc>
      </w:tr>
    </w:tbl>
    <w:p w:rsidR="00000000" w:rsidRDefault="00FF41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F41CF">
      <w:pPr>
        <w:pStyle w:val="ConsPlusNormal"/>
        <w:jc w:val="both"/>
      </w:pPr>
    </w:p>
    <w:p w:rsidR="00000000" w:rsidRDefault="00FF41CF">
      <w:pPr>
        <w:pStyle w:val="ConsPlusTitle"/>
        <w:jc w:val="center"/>
      </w:pPr>
      <w:r>
        <w:t>РОССИЙСКАЯ ФЕДЕРАЦИЯ</w:t>
      </w:r>
    </w:p>
    <w:p w:rsidR="00000000" w:rsidRDefault="00FF41CF">
      <w:pPr>
        <w:pStyle w:val="ConsPlusTitle"/>
        <w:jc w:val="center"/>
      </w:pPr>
    </w:p>
    <w:p w:rsidR="00000000" w:rsidRDefault="00FF41CF">
      <w:pPr>
        <w:pStyle w:val="ConsPlusTitle"/>
        <w:jc w:val="center"/>
      </w:pPr>
      <w:r>
        <w:t>ФЕДЕРАЛЬНЫЙ ЗАКОН</w:t>
      </w:r>
    </w:p>
    <w:p w:rsidR="00000000" w:rsidRDefault="00FF41CF">
      <w:pPr>
        <w:pStyle w:val="ConsPlusTitle"/>
        <w:jc w:val="center"/>
      </w:pPr>
    </w:p>
    <w:p w:rsidR="00000000" w:rsidRDefault="00FF41CF">
      <w:pPr>
        <w:pStyle w:val="ConsPlusTitle"/>
        <w:jc w:val="center"/>
      </w:pPr>
      <w:r>
        <w:t>О ТЕХНИЧЕСКОМ ОСМОТРЕ</w:t>
      </w:r>
    </w:p>
    <w:p w:rsidR="00000000" w:rsidRDefault="00FF41CF">
      <w:pPr>
        <w:pStyle w:val="ConsPlusTitle"/>
        <w:jc w:val="center"/>
      </w:pPr>
      <w:r>
        <w:t>ТРАНСПОРТНЫХ СРЕДСТВ И О ВНЕСЕНИИ ИЗМЕНЕНИЙ В ОТДЕЛЬНЫЕ</w:t>
      </w:r>
    </w:p>
    <w:p w:rsidR="00000000" w:rsidRDefault="00FF41CF">
      <w:pPr>
        <w:pStyle w:val="ConsPlusTitle"/>
        <w:jc w:val="center"/>
      </w:pPr>
      <w:r>
        <w:t>ЗАКОНОДАТЕЛЬНЫЕ АКТЫ РОССИЙСКОЙ ФЕДЕРАЦИИ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jc w:val="right"/>
      </w:pPr>
      <w:r>
        <w:t>Принят</w:t>
      </w:r>
    </w:p>
    <w:p w:rsidR="00000000" w:rsidRDefault="00FF41CF">
      <w:pPr>
        <w:pStyle w:val="ConsPlusNormal"/>
        <w:jc w:val="right"/>
      </w:pPr>
      <w:r>
        <w:t>Государственной Думой</w:t>
      </w:r>
    </w:p>
    <w:p w:rsidR="00000000" w:rsidRDefault="00FF41CF">
      <w:pPr>
        <w:pStyle w:val="ConsPlusNormal"/>
        <w:jc w:val="right"/>
      </w:pPr>
      <w:r>
        <w:t>15 июня 2011 года</w:t>
      </w:r>
    </w:p>
    <w:p w:rsidR="00000000" w:rsidRDefault="00FF41CF">
      <w:pPr>
        <w:pStyle w:val="ConsPlusNormal"/>
        <w:jc w:val="right"/>
      </w:pPr>
    </w:p>
    <w:p w:rsidR="00000000" w:rsidRDefault="00FF41CF">
      <w:pPr>
        <w:pStyle w:val="ConsPlusNormal"/>
        <w:jc w:val="right"/>
      </w:pPr>
      <w:r>
        <w:t>Одобрен</w:t>
      </w:r>
    </w:p>
    <w:p w:rsidR="00000000" w:rsidRDefault="00FF41CF">
      <w:pPr>
        <w:pStyle w:val="ConsPlusNormal"/>
        <w:jc w:val="right"/>
      </w:pPr>
      <w:r>
        <w:t>Советом Федерации</w:t>
      </w:r>
    </w:p>
    <w:p w:rsidR="00000000" w:rsidRDefault="00FF41CF">
      <w:pPr>
        <w:pStyle w:val="ConsPlusNormal"/>
        <w:jc w:val="right"/>
      </w:pPr>
      <w:r>
        <w:t>22 июня 2011 года</w:t>
      </w:r>
    </w:p>
    <w:p w:rsidR="00000000" w:rsidRDefault="00FF41C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F41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F41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30.1</w:t>
            </w:r>
            <w:r>
              <w:rPr>
                <w:color w:val="392C69"/>
              </w:rPr>
              <w:t>1.2011 N 342-ФЗ,</w:t>
            </w:r>
          </w:p>
          <w:p w:rsidR="00000000" w:rsidRDefault="00FF41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30.11.2011 N 362-ФЗ, от 03.12.2011 N 383-ФЗ,</w:t>
            </w:r>
          </w:p>
          <w:p w:rsidR="00000000" w:rsidRDefault="00FF41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28.07.2012 N 130-ФЗ, от 28.07.2012 N 131-ФЗ,</w:t>
            </w:r>
          </w:p>
          <w:p w:rsidR="00000000" w:rsidRDefault="00FF41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25.12.2012 N 267-ФЗ, от 02.07.2013 N 185-ФЗ,</w:t>
            </w:r>
          </w:p>
          <w:p w:rsidR="00000000" w:rsidRDefault="00FF41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249-ФЗ, от 23.07.2013 N 251-ФЗ,</w:t>
            </w:r>
          </w:p>
          <w:p w:rsidR="00000000" w:rsidRDefault="00FF41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420-ФЗ, от 04.06.2014 N 145-ФЗ,</w:t>
            </w:r>
            <w:r>
              <w:rPr>
                <w:color w:val="392C69"/>
              </w:rPr>
              <w:t xml:space="preserve"> от 23.04.2018 N 110-ФЗ)</w:t>
            </w:r>
          </w:p>
        </w:tc>
      </w:tr>
    </w:tbl>
    <w:p w:rsidR="00000000" w:rsidRDefault="00FF41CF">
      <w:pPr>
        <w:pStyle w:val="ConsPlusNormal"/>
        <w:jc w:val="center"/>
      </w:pPr>
    </w:p>
    <w:p w:rsidR="00000000" w:rsidRDefault="00FF41CF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владелец транспортного средства - лицо, владеющее транспортным средством на праве собственности или на ином законном основании;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диагностическая карта - документ, оформленный по результатам проведения технического осмотра транспортного средства (в том</w:t>
      </w:r>
      <w:r>
        <w:t xml:space="preserve"> числе его частей, предметов его дополнительного оборудования), содержащий сведения о соответствии или несоответствии транспортного средства обязательным требованиям безопасности транспортных средств и в случае, если содержит сведения о соответствии обязат</w:t>
      </w:r>
      <w:r>
        <w:t>ельным требованиям безопасности транспортных средств,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пределами;</w:t>
      </w:r>
    </w:p>
    <w:p w:rsidR="00000000" w:rsidRDefault="00FF41CF">
      <w:pPr>
        <w:pStyle w:val="ConsPlusNormal"/>
        <w:jc w:val="both"/>
      </w:pPr>
      <w:r>
        <w:t>(п.</w:t>
      </w:r>
      <w:r>
        <w:t xml:space="preserve"> 2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lastRenderedPageBreak/>
        <w:t>3) заявитель - юридическое лицо или индивидуальный предприниматель, претендующие на получение аккредитации либо на расширение или сокращение области аккредитации;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утратил силу. - Федеральный закон от</w:t>
      </w:r>
      <w:r>
        <w:t xml:space="preserve"> 28.07.2012 N 130-ФЗ;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5) область аккредитации - деятельность по проведению технического осмотра определенной категории транспортных средств или городского наземного электрического транспорта, на осуществление которой получена аккредитация;</w:t>
      </w:r>
    </w:p>
    <w:p w:rsidR="00000000" w:rsidRDefault="00FF41CF">
      <w:pPr>
        <w:pStyle w:val="ConsPlusNormal"/>
        <w:jc w:val="both"/>
      </w:pPr>
      <w:r>
        <w:t>(п. 5 в ред. Фед</w:t>
      </w:r>
      <w:r>
        <w:t>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6) обязательные требования безопасности транспортных средств - требования к техническому состоянию транспортных средств (в том числе их частей, предметов их дополнительного оборудования), установленные международным</w:t>
      </w:r>
      <w:r>
        <w:t>и договорами Российской Федерации или нормативными правовыми актами Российской Федерации, на соответствие которым осуществляется проверка транспортных средств (в том числе их частей, предметов их дополнительного оборудования), при проведении технического о</w:t>
      </w:r>
      <w:r>
        <w:t>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7) оператор технического осмотра - юридическое лицо или индивидуальный предприниматель (в том числе дилер), аккредитованные в установленном порядке на право проведения технического осмотра;</w:t>
      </w:r>
    </w:p>
    <w:p w:rsidR="00000000" w:rsidRDefault="00FF41CF">
      <w:pPr>
        <w:pStyle w:val="ConsPlusNormal"/>
        <w:jc w:val="both"/>
      </w:pPr>
      <w:r>
        <w:t>(п. 7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8) средства технического диагностирования - оборудование и программные средства, с помощью которых осуществляется техническое диагностирование и которые применяются при проведении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9) срок действия диагностической карты - период со дня</w:t>
      </w:r>
      <w:r>
        <w:t xml:space="preserve"> выдачи диагностической карты до дня, не позднее которого владелец транспортного средства или его представитель обязан обратиться за проведением очередного технического осмотра;</w:t>
      </w:r>
    </w:p>
    <w:p w:rsidR="00000000" w:rsidRDefault="00FF41CF">
      <w:pPr>
        <w:pStyle w:val="ConsPlusNormal"/>
        <w:jc w:val="both"/>
      </w:pPr>
      <w:r>
        <w:t>(п. 9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10) пункт техническог</w:t>
      </w:r>
      <w:r>
        <w:t>о осмотра - совокупность сооружений и средств технического диагностирования (в том числе средств измерения), необходимых для проведения технического осмотра транспортных средств оператором технического осмотра и находящихся по одному адресу;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11) утратил си</w:t>
      </w:r>
      <w:r>
        <w:t>лу. - Федеральный закон от 28.07.2012 N 130-ФЗ;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12) технический осмотр транспортных средств (далее также - технический осмотр) - проверка технического состояния транспортных средств (в том числе их частей, предметов их дополнительного оборудования) на пред</w:t>
      </w:r>
      <w:r>
        <w:t>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</w:t>
      </w:r>
      <w:r>
        <w:t>, также за ее пределами;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13) технический эксперт - работник оператора технического осмотра, осуществляющий техническое диагностирование и отвечающий установленным в сфере технического осмотра квалификационным требованиям;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lastRenderedPageBreak/>
        <w:t>14) техническое диагностирование -</w:t>
      </w:r>
      <w:r>
        <w:t xml:space="preserve"> часть технического осмотра, заключающаяся в процедуре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15) транспортное средство </w:t>
      </w:r>
      <w:r>
        <w:t>- устройство, предназначенное для перевозок по дорогам людей, грузов или установленного на нем оборудования;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16) требования аккредитации - совокупность требований, которым должны удовлетворять заявитель и оператор технического осмотра при осуществлении дея</w:t>
      </w:r>
      <w:r>
        <w:t>тельности по проведению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17) дилер - юридическое лицо или индивидуальный предприниматель, зарегистрированные на территории Российской Федерации и осуществляющие от своего имени и за свой счет в соответствии с договором, заключенным с п</w:t>
      </w:r>
      <w:r>
        <w:t>роизводителем и (или) импортером (дистрибьютором) транспортных средств отдельных марок, сервисное обслуживание таких транспортных средств.</w:t>
      </w:r>
    </w:p>
    <w:p w:rsidR="00000000" w:rsidRDefault="00FF41CF">
      <w:pPr>
        <w:pStyle w:val="ConsPlusNormal"/>
        <w:jc w:val="both"/>
      </w:pPr>
      <w:r>
        <w:t>(п. 17 введен Федеральным законом от 28.07.2012 N 130-ФЗ)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 xml:space="preserve">1. Настоящим Федеральным законом устанавливаются порядок и </w:t>
      </w:r>
      <w:hyperlink w:anchor="Par230" w:tooltip="Статья 15. Периодичность проведения технического осмотра" w:history="1">
        <w:r>
          <w:rPr>
            <w:color w:val="0000FF"/>
          </w:rPr>
          <w:t>периодичность</w:t>
        </w:r>
      </w:hyperlink>
      <w:r>
        <w:t xml:space="preserve"> проведения технического осмотра находящихся в эксплуатации транспортных средств, а также порядок </w:t>
      </w:r>
      <w:r>
        <w:t>аккредитации юридических лиц, индивидуальных предпринимателей (заявителей) в целях осуществления деятельности по проведению технического осмотра.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2. Действие настоящего Федерального закона не распространяется на транспортные средства, которые имеют двигате</w:t>
      </w:r>
      <w:r>
        <w:t>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час, а также прицепы к ним.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1" w:name="Par59"/>
      <w:bookmarkEnd w:id="1"/>
      <w:r>
        <w:t>3. П</w:t>
      </w:r>
      <w:r>
        <w:t>орядок и периодичность проведения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</w:t>
      </w:r>
      <w:r>
        <w:t>тельной власти и федеральных государственных органов,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</w:t>
      </w:r>
      <w:r>
        <w:t xml:space="preserve">н, которые имеют двигатель внутреннего сгорания объемом более 50 кубических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техническим </w:t>
      </w:r>
      <w:r>
        <w:t>состоянием самоходных машин и других видов техники, определяются Правительством Российской Федерации.</w:t>
      </w:r>
    </w:p>
    <w:p w:rsidR="00000000" w:rsidRDefault="00FF41CF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3. Правовое регулирование отношений в области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Отношения в области технич</w:t>
      </w:r>
      <w:r>
        <w:t xml:space="preserve">еского осмотра регулируются международными договорами Российской Федерации, настоящим Федеральным законом, другими федеральными законами, а также принимаемыми в соответствии с ними иными нормативными правовыми актами Российской </w:t>
      </w:r>
      <w:r>
        <w:lastRenderedPageBreak/>
        <w:t>Федерации, законами и приним</w:t>
      </w:r>
      <w:r>
        <w:t>аемыми в соответствии с ними иными нормативными правовыми актами субъектов Российской Федерации (далее - законодательство в области технического осмотра транспортных средств).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4. Цели и принципы проведения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1.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порядке, установленном правилами проведения технического осмотра.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2. Проведение технического ос</w:t>
      </w:r>
      <w:r>
        <w:t>мотра основывается на следующих принципах: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территориальная и ценовая доступность для населения услуг по проведению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право выбора гражданами, юридическими лицами операторов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доступность информации о порядке</w:t>
      </w:r>
      <w:r>
        <w:t xml:space="preserve"> и </w:t>
      </w:r>
      <w:hyperlink w:anchor="Par230" w:tooltip="Статья 15. Периодичность проведения технического осмотра" w:history="1">
        <w:r>
          <w:rPr>
            <w:color w:val="0000FF"/>
          </w:rPr>
          <w:t>периодичности</w:t>
        </w:r>
      </w:hyperlink>
      <w:r>
        <w:t xml:space="preserve"> проведения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конкуренция операторов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5) обеспечение качества услуг по проведению технического осмотра, соответ</w:t>
      </w:r>
      <w:r>
        <w:t>ствующих правилам проведения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6) ответственность операторов технического осмотра за выдачу диагностической карты, содержащей заключение о возможности эксплуатации транспортного средства, в отношении транспортного средства, не соответст</w:t>
      </w:r>
      <w:r>
        <w:t>вующего обязательным требованиям безопасности транспортных средств, а также за несоблюдение иных требований, установленных настоящим Федеральным законом.</w:t>
      </w:r>
    </w:p>
    <w:p w:rsidR="00000000" w:rsidRDefault="00FF41CF">
      <w:pPr>
        <w:pStyle w:val="ConsPlusNormal"/>
        <w:jc w:val="both"/>
      </w:pPr>
      <w:r>
        <w:t>(п. 6 в ред. Федерального закона от 23.04.2018 N 110-ФЗ)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5. Основы системы технического осмотр</w:t>
      </w:r>
      <w:r>
        <w:t>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bookmarkStart w:id="2" w:name="Par80"/>
      <w:bookmarkEnd w:id="2"/>
      <w:r>
        <w:t xml:space="preserve">1. Технический осмотр проводится операторами технического осмотра, аккредитованными в соответствии с настоящим Федеральным </w:t>
      </w:r>
      <w:hyperlink w:anchor="Par155" w:tooltip="Статья 11. Аккредитация в сфере технического осмотра" w:history="1">
        <w:r>
          <w:rPr>
            <w:color w:val="0000FF"/>
          </w:rPr>
          <w:t>законом</w:t>
        </w:r>
      </w:hyperlink>
      <w:r>
        <w:t xml:space="preserve"> профессиональным объединением с</w:t>
      </w:r>
      <w:r>
        <w:t>траховщиков, созданным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2. Технический осмотр проводится в соответствии с правилами проведения тех</w:t>
      </w:r>
      <w:r>
        <w:t>нического осмотра, установленными Правительством Российской Федерации.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3. Технический осмотр проводится оператором технического осмотра в соответствии с областью аккредитации, указанной в аттестате аккредитации.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4. Технический осмотр проводится на основе д</w:t>
      </w:r>
      <w:r>
        <w:t xml:space="preserve">оговора о проведении технического осмотра за плату с периодичностью, установленной настоящим Федеральным </w:t>
      </w:r>
      <w:hyperlink w:anchor="Par230" w:tooltip="Статья 15. Периодичность проведения технического осмотра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5. Учет сведений о результатах проведения технического ос</w:t>
      </w:r>
      <w:r>
        <w:t xml:space="preserve">мотра осуществляется с </w:t>
      </w:r>
      <w:r>
        <w:lastRenderedPageBreak/>
        <w:t>помощью единой автоматизированной информационной системы технического осмотра.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6. После проведения технического осмотра оператором технического осмотра выдается диагностическая карта, содержащая сведения о соответствии или несоответс</w:t>
      </w:r>
      <w:r>
        <w:t>твии транспортного средства обязательным требованиям безопасности транспортных средств.</w:t>
      </w:r>
    </w:p>
    <w:p w:rsidR="00000000" w:rsidRDefault="00FF41CF">
      <w:pPr>
        <w:pStyle w:val="ConsPlusNormal"/>
        <w:jc w:val="both"/>
      </w:pPr>
      <w:r>
        <w:t>(часть 6 в ред. Федерального закона от 28.07.2012 N 130-ФЗ)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6. Обеспечение гарантий прав владельцев транспортных средств на территориальную доступность проведен</w:t>
      </w:r>
      <w:r>
        <w:t>ия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1.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власти, уполномоченный Правительством Российской</w:t>
      </w:r>
      <w:r>
        <w:t xml:space="preserve"> Федерации, в установленном им порядке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осмотра. В случае, если по результатам такого контроля выявлено,</w:t>
      </w:r>
      <w:r>
        <w:t xml:space="preserve"> что на территории субъекта Российской Федерации нормативы минимальной обеспеченности населения пунктами технического осмотра не соблюдены, указанный федеральный орган исполнительной власти направляет в высший исполнительный орган государственной власти су</w:t>
      </w:r>
      <w:r>
        <w:t>бъекта Российской Федерации представление о необходимости принятия мер по организации проведения технического осмотра. Высший исполнительный орган государственной власти субъекта Российской Федерации обязан принять меры по организации проведения техническо</w:t>
      </w:r>
      <w:r>
        <w:t>го осмотра. Перечень этих мер определяется актом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случае, если высшим исполнительным органом госуда</w:t>
      </w:r>
      <w:r>
        <w:t>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представления, высший исполнительный орган государственной власти с</w:t>
      </w:r>
      <w:r>
        <w:t>убъекта Российской Федерации принимает меры по организации проведения технического осмотра после такого выявления.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2. Нор</w:t>
      </w:r>
      <w:r>
        <w:t>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</w:t>
      </w:r>
      <w:r>
        <w:t>оответствии с методикой расчета указанных нормативов, установленной Правительством Российской Федерации.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3. Операторы технического осмотра, осуществляющие в соответствии с областью аккредитации проведение технического осмотра транспортных средств городског</w:t>
      </w:r>
      <w:r>
        <w:t>о наземного электрического транспорта,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образований.</w:t>
      </w:r>
    </w:p>
    <w:p w:rsidR="00000000" w:rsidRDefault="00FF41CF">
      <w:pPr>
        <w:pStyle w:val="ConsPlusNormal"/>
        <w:jc w:val="both"/>
      </w:pPr>
      <w:r>
        <w:t>(часть 3 введена Федераль</w:t>
      </w:r>
      <w:r>
        <w:t>ным законом от 28.07.2012 N 130-ФЗ)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jc w:val="center"/>
        <w:outlineLvl w:val="0"/>
      </w:pPr>
      <w:r>
        <w:t>Глава 2. ПОЛНОМОЧИЯ УЧАСТНИКОВ СИСТЕМЫ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lastRenderedPageBreak/>
        <w:t>Статья 7. Полномочия Правительства Российской Федерации в сфере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К полномочиям Правительства Российской Федерации в сфере технического ос</w:t>
      </w:r>
      <w:r>
        <w:t>мотра относятся: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выработка государственной политики в сфере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установление правил проведения технического осмотра, в том числе установление параметров и требований, предъявляемых к транспортным средствам при проведении техническог</w:t>
      </w:r>
      <w:r>
        <w:t>о осмотра, формы и содержания диагностической карты;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установление требований к технологическим, программным, лингвистическим и организационным средствам единой автоматизированной информационной системы технического осмотра, порядка сбора, передачи, обра</w:t>
      </w:r>
      <w:r>
        <w:t>ботки, хранения, использования информации, содержащейся в указанной системе, обеспечения к ней доступа;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установление размера платы за аккредитацию в сфере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5) установление методики расчета нормативов минимальной обеспеченности насел</w:t>
      </w:r>
      <w:r>
        <w:t>ения пунктами технического осмотра для субъектов Российской Федерации и для входящих в их состав муниципальных образований;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6) распределение установленных настоящим Федеральным законом полномочий федеральных органов исполнительной власти;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7) иные полномочи</w:t>
      </w:r>
      <w:r>
        <w:t>я, установленные настоящим Федеральным законом.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К полномочиям федеральных органов исполнительной власти в сфере технического осмотра относятся: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утверждение фор</w:t>
      </w:r>
      <w:r>
        <w:t>мы типового договора о проведении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утверждение правил заполнения диагностической карты;</w:t>
      </w:r>
    </w:p>
    <w:p w:rsidR="00000000" w:rsidRDefault="00FF41CF">
      <w:pPr>
        <w:pStyle w:val="ConsPlusNormal"/>
        <w:jc w:val="both"/>
      </w:pPr>
      <w:r>
        <w:t>(п. 2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создание и ведение единой автоматизированной информационной системы технического осм</w:t>
      </w:r>
      <w:r>
        <w:t>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установление квалификационных требований к техническим экспертам;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5) установление порядка учета, хранения, передачи и уничтожения диагностических карт;</w:t>
      </w:r>
    </w:p>
    <w:p w:rsidR="00000000" w:rsidRDefault="00FF41CF">
      <w:pPr>
        <w:pStyle w:val="ConsPlusNormal"/>
        <w:jc w:val="both"/>
      </w:pPr>
      <w:r>
        <w:t>(п. 5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6) утверждение методики расчета предельного размера платы за проведение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lastRenderedPageBreak/>
        <w:t>7) утратил силу с 1 сентября 2013 года. - Федеральный закон от 23.07.2013 N 251-ФЗ;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8) установление порядка ведения реестра операторов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9) ут</w:t>
      </w:r>
      <w:r>
        <w:t>верждение основных технических характеристик средств технического диагностирования и их перечня;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10) утверждение правил аккредитации операторов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11) осуществление контроля за соблюдением нормативов минимальной обеспеченности населения </w:t>
      </w:r>
      <w:r>
        <w:t>пунктами технического осмотра и утверждение порядка осуществления этого контроля;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12) иные полномочия, установленные настоящим Федеральным законом.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9. Полномочия органов государственной власти субъектов Российской Федерации в сфере технического осм</w:t>
      </w:r>
      <w:r>
        <w:t>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технического осмотра относятся: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принятие мер по организации проведения технического осмотра на территории субъекта Российской Федерации;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2) утверждение нормативов </w:t>
      </w:r>
      <w:r>
        <w:t>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установление предельного размера платы за проведение технического осмотра в соответствии с настоя</w:t>
      </w:r>
      <w:r>
        <w:t>щим Федеральным законом и осуществление контроля за соблюдением установленного предельного размера;</w:t>
      </w:r>
    </w:p>
    <w:p w:rsidR="00000000" w:rsidRDefault="00FF41CF">
      <w:pPr>
        <w:pStyle w:val="ConsPlusNormal"/>
        <w:jc w:val="both"/>
      </w:pPr>
      <w:r>
        <w:t>(п. 3 в ред. Федерального закона от 23.04.2018 N 110-ФЗ)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осуществление контроля за соблюдением установленного в соответствии с настоящим Федеральным зако</w:t>
      </w:r>
      <w:r>
        <w:t>ном размера платы за выдачу дубликата диагностической карты.</w:t>
      </w:r>
    </w:p>
    <w:p w:rsidR="00000000" w:rsidRDefault="00FF41CF">
      <w:pPr>
        <w:pStyle w:val="ConsPlusNormal"/>
        <w:jc w:val="both"/>
      </w:pPr>
      <w:r>
        <w:t>(п. 4 введен Федеральным законом от 23.04.2018 N 110-ФЗ)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10. Полномочия профессионального объединения страховщиков в сфере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 xml:space="preserve">К полномочиям указанного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профессионального объединения страховщиков в сфере технического осмотра относятся: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рассмотрение заявлен</w:t>
      </w:r>
      <w:r>
        <w:t>ий о предоставлении аттестатов аккредитации, принятие решений о выдаче данных аттестатов аккредитации или об отказе в предоставлении аттестатов аккредитации (решение об аккредитации);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принятие решения о расширении или сокращении области аккредитации;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lastRenderedPageBreak/>
        <w:t>3) переоформление аттестатов аккредитации;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приостановление действия аттестатов аккредитации и возобновление их действия;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5) аннулирование аттестатов аккредитации;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6) проверка заявителей на соответствие установленным требованиям аккредитации;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7) контроль</w:t>
      </w:r>
      <w:r>
        <w:t xml:space="preserve"> за деятельностью операторов технического осмотра на соответствие установленным </w:t>
      </w:r>
      <w:hyperlink w:anchor="Par158" w:tooltip="2. Требованиями аккредитации являются:" w:history="1">
        <w:r>
          <w:rPr>
            <w:color w:val="0000FF"/>
          </w:rPr>
          <w:t>требованиям</w:t>
        </w:r>
      </w:hyperlink>
      <w:r>
        <w:t xml:space="preserve"> аккредитации и правилам проведения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8) ведение реестра операторов техническо</w:t>
      </w:r>
      <w:r>
        <w:t>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9) ведение учета бланков диагностических карт и бланков международных сертификатов технического осмотра;</w:t>
      </w:r>
    </w:p>
    <w:p w:rsidR="00000000" w:rsidRDefault="00FF41CF">
      <w:pPr>
        <w:pStyle w:val="ConsPlusNormal"/>
        <w:jc w:val="both"/>
      </w:pPr>
      <w:r>
        <w:t>(в ред. Федерального закона от 23.04.2018 N 110-ФЗ)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10) утратил силу. - Федеральный закон от 28.07.2012 N 130-ФЗ;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11) формирование открытог</w:t>
      </w:r>
      <w:r>
        <w:t>о и общедоступного информационного ресурса, содержащего сведения из реестра операторов технического осмотра.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jc w:val="center"/>
        <w:outlineLvl w:val="0"/>
      </w:pPr>
      <w:r>
        <w:t>Глава 3. ОРГАНИЗАЦИЯ СИСТЕМЫ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bookmarkStart w:id="3" w:name="Par155"/>
      <w:bookmarkEnd w:id="3"/>
      <w:r>
        <w:t>Статья 11. Аккредитация в сфере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1. Аккредитация в сфере техни</w:t>
      </w:r>
      <w:r>
        <w:t>ческого осмотра осуществляется в соответствии с правилами аккредитации операторов технического осмотра, утвержденными уполномоченным федеральным органом исполнительной власти.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4" w:name="Par158"/>
      <w:bookmarkEnd w:id="4"/>
      <w:r>
        <w:t>2. Требованиями аккредитации являются: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наличие на праве собственн</w:t>
      </w:r>
      <w:r>
        <w:t>ости или на ином законном основании сооружений и средств технического диагностирования (в том числе средств измерения), соответствующих установленным основным техническим характеристикам и входящих в утвержденный перечень;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наличие в штате не менее одног</w:t>
      </w:r>
      <w:r>
        <w:t>о технического эксперта;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осмотра, а также документирования сведений о таких р</w:t>
      </w:r>
      <w:r>
        <w:t>езультатах;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наличие договора с производителем и (или) импортером (дистрибьютором) транспортных средств на сервисное обслуживание таких транспортных средств в случае, если заявителем является дилер.</w:t>
      </w:r>
    </w:p>
    <w:p w:rsidR="00000000" w:rsidRDefault="00FF41CF">
      <w:pPr>
        <w:pStyle w:val="ConsPlusNormal"/>
        <w:jc w:val="both"/>
      </w:pPr>
      <w:r>
        <w:t>(п. 4 введен Федеральным законом от 28.07.2012 N 130-ФЗ</w:t>
      </w:r>
      <w:r>
        <w:t>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3. Аттестат аккредитации выдается на основании представленных заявителем заявления о предоставлении аттестата аккредитации и документов, подтверждающих соответствие заявителя </w:t>
      </w:r>
      <w:r>
        <w:lastRenderedPageBreak/>
        <w:t>требованиям аккредитации. Исчерпывающий перечень таких документов устанавливает</w:t>
      </w:r>
      <w:r>
        <w:t>ся уполномоченным федеральным органом исполнительной власти.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4. Основанием отказа в предоставлении аттестата аккредитации является: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1) наличие в представленных заявителем </w:t>
      </w:r>
      <w:r>
        <w:t>заявлении о предоставлении аттестата аккредитации и (или) прилагаемых к нему документах недостоверной или искаженной информации;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установленное при проведении документарной проверки несоответствие заявителя требованиям аккредитации.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5. Основанием для анн</w:t>
      </w:r>
      <w:r>
        <w:t>улирования аттестата аккредитации является: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обращение оператора технического осмотра о прекращении деятельности в качестве оператора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наличие в течение двенадцати месяцев двух и более нарушений оператором технического осмотра тре</w:t>
      </w:r>
      <w:r>
        <w:t xml:space="preserve">бований аккредитации и (или) правил проведения технического осмотра и (или) нарушений, связанных с превышением предельного размера платы за проведение технического осмотра, установленного в соответствии с настоящим Федеральным </w:t>
      </w:r>
      <w:hyperlink w:anchor="Par278" w:tooltip="3.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, утвержденной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.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ликвидация юридического лица - оператора технического осмотра, прекращение оператором технического осмотра деятельности в качестве и</w:t>
      </w:r>
      <w:r>
        <w:t>ндивидуального предпринимателя.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6. Аттестат аккредитации действует бессрочно.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7. Аккредитация в сфере технического осмотра осуществляется на платной основе. Размер платы за аккредитацию в сфере технического осмотра устанавливается Правительством Российской</w:t>
      </w:r>
      <w:r>
        <w:t xml:space="preserve"> Федерации.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8. Принимаемые профессиональным объединением страховщиков, указанным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решения</w:t>
      </w:r>
      <w:r>
        <w:t xml:space="preserve"> об аккредитации должны быть мотивированными,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</w:t>
      </w:r>
      <w:r>
        <w:t>ылке, описью вложения и уведомлением о вручении. Указанные в настоящей части решения направляются также в форме электронных документов на указанный заявителем адрес электронной почты.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bookmarkStart w:id="5" w:name="Par176"/>
      <w:bookmarkEnd w:id="5"/>
      <w:r>
        <w:t>Статья 12. Единая автоматизированная информационная система</w:t>
      </w:r>
      <w:r>
        <w:t xml:space="preserve">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1. Сбор,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2. Единая автоматизированная информационная система технического осмот</w:t>
      </w:r>
      <w:r>
        <w:t>ра создается уполномоченным федеральным органом исполнительной власти и содержит следующую информацию об операторах технического осмотра: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6" w:name="Par180"/>
      <w:bookmarkEnd w:id="6"/>
      <w:r>
        <w:lastRenderedPageBreak/>
        <w:t>1) полное и сокращенное наименование оператора технического осмотра - юридического лица, место его нахожде</w:t>
      </w:r>
      <w:r>
        <w:t>ния;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7" w:name="Par181"/>
      <w:bookmarkEnd w:id="7"/>
      <w:r>
        <w:t>2) фамилия, имя и в случае, если имеется, отчество оператора технического осмотра - индивидуального предпринимателя, место его жительства;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номера контактных телефонов, почтовый адрес, адреса электронной почты;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8" w:name="Par183"/>
      <w:bookmarkEnd w:id="8"/>
      <w:r>
        <w:t>4) фамилия, им</w:t>
      </w:r>
      <w:r>
        <w:t>я и в случае, если имеется, отчество руководителя оператора технического осмотра - юридического лица;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5) информация об аккредитации (информация о решении о выдаче аттестата аккредитации, расширении или сокращении области аккредитации, переоформлении аттест</w:t>
      </w:r>
      <w:r>
        <w:t>ата аккредитации, приостановлении действия аттестата аккредитации или возобновлении его действия, об аннулировании аттестата аккредитации) и о нарушениях требований аккредитации, правил проведения технического осмотра, требований соблюдения предельного раз</w:t>
      </w:r>
      <w:r>
        <w:t>мера платы за проведение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6) количество пунктов технического осмотра и их адреса;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7) фамилии, имена и в случае, если имеются, отчества технических экспертов, сведения об их образовании в соответствии с квалификационными требованиями, а</w:t>
      </w:r>
      <w:r>
        <w:t xml:space="preserve"> также адреса пунктов технического осмотра, в которых они осуществляют техническое диагностирование;</w:t>
      </w:r>
    </w:p>
    <w:p w:rsidR="00000000" w:rsidRDefault="00FF41C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8) сведения о количестве выданных оператором технического осмотра диагностических карт с указанием номе</w:t>
      </w:r>
      <w:r>
        <w:t>ров таких документов.</w:t>
      </w:r>
    </w:p>
    <w:p w:rsidR="00000000" w:rsidRDefault="00FF41CF">
      <w:pPr>
        <w:pStyle w:val="ConsPlusNormal"/>
        <w:jc w:val="both"/>
      </w:pPr>
      <w:r>
        <w:t>(п. 8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9" w:name="Par190"/>
      <w:bookmarkEnd w:id="9"/>
      <w:r>
        <w:t>3. Операторы технического осмотра обязаны передавать в единую автоматизированную</w:t>
      </w:r>
      <w:r>
        <w:t xml:space="preserve"> информационную систему технического осмотра следующие сведения, необходимые для ее ведения: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марка и модель транспортного средства, в отношении которого проведен технический осмотр, год его выпуска, сведения, позволяющие идентифицировать это транспортно</w:t>
      </w:r>
      <w:r>
        <w:t>е средство (идентификационный номер транспортного средства (VIN), номер кузова);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фамилия, имя и в случае, если имеется, отчество лица, представившего транспортное средство для проведения технического осмотра;</w:t>
      </w:r>
    </w:p>
    <w:p w:rsidR="00000000" w:rsidRDefault="00FF41CF">
      <w:pPr>
        <w:pStyle w:val="ConsPlusNormal"/>
        <w:jc w:val="both"/>
      </w:pPr>
      <w:r>
        <w:t xml:space="preserve">(в ред. Федерального закона от 03.12.2011 N </w:t>
      </w:r>
      <w:r>
        <w:t>383-ФЗ)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адрес пункта технического осмотра, в котором был проведен технический осмотр;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утратил силу. - Федеральный закон от 28.07.2012 N 130-ФЗ;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5) диагностическая карта в форме электронного документа;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6) фамилия, имя и в случае, если имеется, отчеств</w:t>
      </w:r>
      <w:r>
        <w:t xml:space="preserve">о технического эксперта, принявшего решение о выдаче диагностической карты, содержащей сведения о соответствии транспортного </w:t>
      </w:r>
      <w:r>
        <w:lastRenderedPageBreak/>
        <w:t>средства обязательным требованиям безопасности транспортных средств.</w:t>
      </w:r>
    </w:p>
    <w:p w:rsidR="00000000" w:rsidRDefault="00FF41CF">
      <w:pPr>
        <w:pStyle w:val="ConsPlusNormal"/>
        <w:jc w:val="both"/>
      </w:pPr>
      <w:r>
        <w:t>(п. 6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10" w:name="Par199"/>
      <w:bookmarkEnd w:id="10"/>
      <w:r>
        <w:t xml:space="preserve">4. Сведения, указанные в </w:t>
      </w:r>
      <w:hyperlink w:anchor="Par190" w:tooltip="3. Операторы технического осмотра обязаны передавать в единую автоматизированную информационную систему технического осмотра следующие сведения, необходимые для ее ведения:" w:history="1">
        <w:r>
          <w:rPr>
            <w:color w:val="0000FF"/>
          </w:rPr>
          <w:t>части 3</w:t>
        </w:r>
      </w:hyperlink>
      <w:r>
        <w:t xml:space="preserve"> настоящей стать</w:t>
      </w:r>
      <w:r>
        <w:t>и,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5. Правила ведения единой автоматизированной информаци</w:t>
      </w:r>
      <w:r>
        <w:t>онной системы технического осмотра, порядок взаимодействия ее и автоматизированной информационной системы обязательного страхования, содержащей сведения о договорах обязательного страхования гражданской ответственности владельцев транспортных средств, стра</w:t>
      </w:r>
      <w:r>
        <w:t>ховых случаях, транспортных средствах и об их владельцах, статистические и иные сведения по обязательному страхованию гражданской ответственности владельцев транспортных средств, и порядок взаимодействия уполномоченного федерального органа исполнительной в</w:t>
      </w:r>
      <w:r>
        <w:t xml:space="preserve">ласти, оператора технического осмотра и указанного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профессионального объединения страховщ</w:t>
      </w:r>
      <w:r>
        <w:t xml:space="preserve">иков при использовании данной системы устанавливаются уполномоченным федеральным органом исполнительной власти. Взаимодействие информационных систем уполномоченного федерального органа исполнительной власти и указанного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профессионального объединения страховщиков осуществляется с использованием единой системы межведомственного электронного взаи</w:t>
      </w:r>
      <w:r>
        <w:t>модействия.</w:t>
      </w:r>
    </w:p>
    <w:p w:rsidR="00000000" w:rsidRDefault="00FF41CF">
      <w:pPr>
        <w:pStyle w:val="ConsPlusNormal"/>
        <w:jc w:val="both"/>
      </w:pPr>
      <w:r>
        <w:t>(в ред. Федерального закона от 03.12.2011 N 383-ФЗ)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13. Ведение реестра операторов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bookmarkStart w:id="11" w:name="Par205"/>
      <w:bookmarkEnd w:id="11"/>
      <w:r>
        <w:t xml:space="preserve">1. Указанное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профессиональное объединение страховщиков формирует открытый и общедоступный информационный ресурс, содержащий сведения из реестра операторов технического осмотра.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2. Указанное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профессиональное объединение страховщиков ведет реестр операторов технического осмотра. В этом реестре долж</w:t>
      </w:r>
      <w:r>
        <w:t>ны быть указаны: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1) сведения об операторе технического осмотра, предусмотренные </w:t>
      </w:r>
      <w:hyperlink w:anchor="Par180" w:tooltip="1) полное и сокращенное наименование оператора технического осмотра - юридического лица, место его нахождения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81" w:tooltip="2) фамилия, имя и в случае, если имеется, отчество оператора технического осмотра - индивидуального предпринимателя, место его жительства;" w:history="1">
        <w:r>
          <w:rPr>
            <w:color w:val="0000FF"/>
          </w:rPr>
          <w:t>2</w:t>
        </w:r>
      </w:hyperlink>
      <w:r>
        <w:t xml:space="preserve"> и </w:t>
      </w:r>
      <w:hyperlink w:anchor="Par183" w:tooltip="4) фамилия, имя и в случае, если имеется, отчество руководителя оператора технического осмотра - юридического лица;" w:history="1">
        <w:r>
          <w:rPr>
            <w:color w:val="0000FF"/>
          </w:rPr>
          <w:t>4 части 2 статьи 12</w:t>
        </w:r>
      </w:hyperlink>
      <w:r>
        <w:t xml:space="preserve"> настоящего Федерального закона;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дата внесения в этот реестр сведений об операторе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номер аттестата аккредитации оператора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область аккредитации операто</w:t>
      </w:r>
      <w:r>
        <w:t>ра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5) адреса пунктов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6) основания, даты проведения проверок оператора технического осмотра и реквизиты актов, составленных по результатам проведенных проверок;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7) основания, даты вынесения указанным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</w:t>
      </w:r>
      <w:r>
        <w:lastRenderedPageBreak/>
        <w:t>профессиональным объединением страховщиков решений о приостановлении, возобновлении действия аттестато</w:t>
      </w:r>
      <w:r>
        <w:t>в аккредитации операторов технического осмотра, об аннулировании таких аттестатов и реквизиты данных решений;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8) иные необходимые для ведения этого реестра сведения.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3. Св</w:t>
      </w:r>
      <w:r>
        <w:t>едения, содержащиеся в реестре операторов технического осмотра, являются открытыми для ознакомления с ними заинтересованных лиц, за исключением сведений, доступ к которым ограничен в соответствии с федеральными законами.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4. Порядок ведения реестра оператор</w:t>
      </w:r>
      <w:r>
        <w:t xml:space="preserve">ов технического осмотра, формирования и размещения информационного ресурса, указанного в </w:t>
      </w:r>
      <w:hyperlink w:anchor="Par205" w:tooltip="1. Указанное в части 1 статьи 5 настоящего Федерального закона профессиональное объединение страховщиков формирует открытый и общедоступный информационный ресурс, содержащий сведения из реестра операторов технического осмотра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уполномоченным федеральным органом исполнительной власти.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14. Обязанности оператора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Оператор тех</w:t>
      </w:r>
      <w:r>
        <w:t>нического осмотра обязан: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оказывать услугу, связанную с проведением технического осмотра, за исключением случая оказания услуг по проведению технического осмотра транспортных средств дилером, любому лицу, обратившемуся за ее оказанием, вне зависимости о</w:t>
      </w:r>
      <w:r>
        <w:t>т места жительства физического лица, места нахождения юридического лица, места регистрации транспортного средства;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при выявлении несоответствия транспортного средства хотя бы одному из обязательных тре</w:t>
      </w:r>
      <w:r>
        <w:t>бований безопасности транспортных средств указать в диагностической карте данное несоответствие и дать заключение о невозможности эксплуатации транспортного средства;</w:t>
      </w:r>
    </w:p>
    <w:p w:rsidR="00000000" w:rsidRDefault="00FF41CF">
      <w:pPr>
        <w:pStyle w:val="ConsPlusNormal"/>
        <w:jc w:val="both"/>
      </w:pPr>
      <w:r>
        <w:t>(п. 2 в ред. Федерального закона от 23.04.2018 N 110-ФЗ)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передавать в порядке, установ</w:t>
      </w:r>
      <w:r>
        <w:t xml:space="preserve">ленном </w:t>
      </w:r>
      <w:hyperlink w:anchor="Par199" w:tooltip="4. Сведения, указанные в части 3 настоящей статьи,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." w:history="1">
        <w:r>
          <w:rPr>
            <w:color w:val="0000FF"/>
          </w:rPr>
          <w:t>частью 4 статьи 12</w:t>
        </w:r>
      </w:hyperlink>
      <w:r>
        <w:t xml:space="preserve"> настоящего Федерального закона, информацию, необходимую для ведения единой автоматизированной информационной системы технического осмотра;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обеспечивать учет, хранение и уничтожение диагностических карт в п</w:t>
      </w:r>
      <w:r>
        <w:t>орядке, установленном уполномоченным федеральным органом исполнительной власти;</w:t>
      </w:r>
    </w:p>
    <w:p w:rsidR="00000000" w:rsidRDefault="00FF41CF">
      <w:pPr>
        <w:pStyle w:val="ConsPlusNormal"/>
        <w:jc w:val="both"/>
      </w:pPr>
      <w:r>
        <w:t>(п. 4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5) обеспечивать сохранность транспортного средства, представленного для проведения технического осмотра.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bookmarkStart w:id="12" w:name="Par230"/>
      <w:bookmarkEnd w:id="12"/>
      <w:r>
        <w:t>С</w:t>
      </w:r>
      <w:r>
        <w:t>татья 15. Периодичность проведения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bookmarkStart w:id="13" w:name="Par232"/>
      <w:bookmarkEnd w:id="13"/>
      <w:r>
        <w:t>1. Если иное не установлено федеральными законами, транспортные средства подлежат техническому осмотру со следующей периодичностью: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14" w:name="Par233"/>
      <w:bookmarkEnd w:id="14"/>
      <w:r>
        <w:t>1) каждые шесть месяцев в отношении следующ</w:t>
      </w:r>
      <w:r>
        <w:t>их транспортных средств: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легковые такси;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lastRenderedPageBreak/>
        <w:t>б) автобусы;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в) грузовые автомобили, предназначенные и оборудованные для перевозок пассажиров, с числом мест для сидения более чем восемь (за исключением места для водителя);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г) специализированные транспортные ср</w:t>
      </w:r>
      <w:r>
        <w:t>едства и прицепы к ним, предназначенные и оборудованные для перевозок опасных грузов;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каждые двенадцать месяцев в отношении следующих транспортных средств, с года выпуска в обращение которых прошло более чем семь лет, включая год их выпуска, указанный в</w:t>
      </w:r>
      <w:r>
        <w:t xml:space="preserve"> паспорте транспортного средства и (или) свидетельстве о регистрации транспортного средства (далее - год выпуска) (за исключением транспортных средств, указанных в </w:t>
      </w:r>
      <w:hyperlink w:anchor="Par233" w:tooltip="1) каждые шесть месяцев в отношении следующих транспортных средств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46" w:tooltip="3) каждые двенадцать месяцев в отношении следующих транспортных средств (за исключением транспортных средств, указанных в пункте 1 настоящей части):" w:history="1">
        <w:r>
          <w:rPr>
            <w:color w:val="0000FF"/>
          </w:rPr>
          <w:t>3</w:t>
        </w:r>
      </w:hyperlink>
      <w:r>
        <w:t xml:space="preserve"> настоящей части):</w:t>
      </w:r>
    </w:p>
    <w:p w:rsidR="00000000" w:rsidRDefault="00FF41CF">
      <w:pPr>
        <w:pStyle w:val="ConsPlusNormal"/>
        <w:jc w:val="both"/>
      </w:pPr>
      <w:r>
        <w:t>(в ред. Федерального закона от 28.07.2012 N</w:t>
      </w:r>
      <w:r>
        <w:t xml:space="preserve"> 131-ФЗ)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легковые автомобили;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131-ФЗ)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грузовые автомобили, разрешенная максимальная масса которых составляет до трех тонн пятисот килограмм;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в) прицепы и полуприцепы, за исключением транспортных средств, указанных в </w:t>
      </w:r>
      <w:hyperlink w:anchor="Par508" w:tooltip="4. Прицепы к транспортным средствам, принадлежащие физическим лицам и имеющие разрешенную максимальную массу до трех тонн пятисот килограмм, не подлежат техническому осмотру с 1 января 2012 года." w:history="1">
        <w:r>
          <w:rPr>
            <w:color w:val="0000FF"/>
          </w:rPr>
          <w:t>части 4 статьи 32</w:t>
        </w:r>
      </w:hyperlink>
      <w:r>
        <w:t xml:space="preserve"> настоящего Федерального закона;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131-ФЗ)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г) мототранспортные средства;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15" w:name="Par246"/>
      <w:bookmarkEnd w:id="15"/>
      <w:r>
        <w:t>3) каждые двенадцать месяцев в отношении следующих транспортных средс</w:t>
      </w:r>
      <w:r>
        <w:t xml:space="preserve">тв (за исключением транспортных средств, указанных в </w:t>
      </w:r>
      <w:hyperlink w:anchor="Par233" w:tooltip="1) каждые шесть месяцев в отношении следующих транспортных средств:" w:history="1">
        <w:r>
          <w:rPr>
            <w:color w:val="0000FF"/>
          </w:rPr>
          <w:t>пункте 1</w:t>
        </w:r>
      </w:hyperlink>
      <w:r>
        <w:t xml:space="preserve"> настоящей части):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а) грузовые автомобили, разрешенная максимальная масса которых составляет более </w:t>
      </w:r>
      <w:r>
        <w:t>трех тонн пятисот килограмм;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транспортные средства, оборудованные в соответствии с законодательством Российской Федерации устройствами для подачи специальных световых и звуковых сигналов;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в) транспортные средства, предназначенные для обучения управлению</w:t>
      </w:r>
      <w:r>
        <w:t xml:space="preserve"> транспортными средствами;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4) каждые двадцать четыре месяца в отношении следующих транспортных средств, с года выпуска которых прошло от трех до семи лет, включая год их выпуска (за исключением транспортных средств, указанных в </w:t>
      </w:r>
      <w:hyperlink w:anchor="Par233" w:tooltip="1) каждые шесть месяцев в отношении следующих транспортных средств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46" w:tooltip="3) каждые двенадцать месяцев в отношении следующих транспортных средств (за исключением транспортных средств, указанных в пункте 1 настоящей части):" w:history="1">
        <w:r>
          <w:rPr>
            <w:color w:val="0000FF"/>
          </w:rPr>
          <w:t>3</w:t>
        </w:r>
      </w:hyperlink>
      <w:r>
        <w:t xml:space="preserve"> настоящей части):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131-ФЗ)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легковые автомобили;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131-ФЗ)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грузовые автомобили, разрешенная максимальная масса которых составляет до трех тонн пятисот килограмм;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lastRenderedPageBreak/>
        <w:t>в</w:t>
      </w:r>
      <w:r>
        <w:t xml:space="preserve">) прицепы и полуприцепы, за исключением транспортных средств, указанных в </w:t>
      </w:r>
      <w:hyperlink w:anchor="Par508" w:tooltip="4. Прицепы к транспортным средствам, принадлежащие физическим лицам и имеющие разрешенную максимальную массу до трех тонн пятисот килограмм, не подлежат техническому осмотру с 1 января 2012 года." w:history="1">
        <w:r>
          <w:rPr>
            <w:color w:val="0000FF"/>
          </w:rPr>
          <w:t>части 4 статьи 32</w:t>
        </w:r>
      </w:hyperlink>
      <w:r>
        <w:t xml:space="preserve"> настоящего Федерального закона;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131-ФЗ)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г) мототранспортные средства.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16" w:name="Par258"/>
      <w:bookmarkEnd w:id="16"/>
      <w:r>
        <w:t>2. Не требуется проведение технического осмотра в первые три года, вкл</w:t>
      </w:r>
      <w:r>
        <w:t xml:space="preserve">ючая год выпуска, в отношении следующих транспортных средств (за исключением транспортных средств, указанных в </w:t>
      </w:r>
      <w:hyperlink w:anchor="Par233" w:tooltip="1) каждые шесть месяцев в отношении следующих транспортных средств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46" w:tooltip="3) каждые двенадцать месяцев в отношении следующих транспортных средств (за исключением транспортных средств, указанных в пункте 1 настоящей части):" w:history="1">
        <w:r>
          <w:rPr>
            <w:color w:val="0000FF"/>
          </w:rPr>
          <w:t>3 части 1</w:t>
        </w:r>
      </w:hyperlink>
      <w:r>
        <w:t xml:space="preserve"> настоящей статьи):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131-ФЗ)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легковые автомоби</w:t>
      </w:r>
      <w:r>
        <w:t>ли;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131-ФЗ)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грузовые автомобили, разрешенная максимальная масса которых составляет до трех тонн пятисот килограмм;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3) прицепы и полуприцепы, за исключением транспортных средств, указанных в </w:t>
      </w:r>
      <w:hyperlink w:anchor="Par508" w:tooltip="4. Прицепы к транспортным средствам, принадлежащие физическим лицам и имеющие разрешенную максимальную массу до трех тонн пятисот килограмм, не подлежат техническому осмотру с 1 января 2012 года." w:history="1">
        <w:r>
          <w:rPr>
            <w:color w:val="0000FF"/>
          </w:rPr>
          <w:t>части 4 статьи 32</w:t>
        </w:r>
      </w:hyperlink>
      <w:r>
        <w:t xml:space="preserve"> настоящего Федерального закона;</w:t>
      </w:r>
    </w:p>
    <w:p w:rsidR="00000000" w:rsidRDefault="00FF41CF">
      <w:pPr>
        <w:pStyle w:val="ConsPlusNormal"/>
        <w:jc w:val="both"/>
      </w:pPr>
      <w:r>
        <w:t>(</w:t>
      </w:r>
      <w:r>
        <w:t>в ред. Федерального закона от 28.07.2012 N 131-ФЗ)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мототранспортные средства.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3. Сроки, установленные </w:t>
      </w:r>
      <w:hyperlink w:anchor="Par233" w:tooltip="1) каждые шесть месяцев в отношении следующих транспортных средств: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246" w:tooltip="3) каждые двенадцать месяцев в отношении следующих транспортных средств (за исключением транспортных средств, указанных в пункте 1 настоящей части):" w:history="1">
        <w:r>
          <w:rPr>
            <w:color w:val="0000FF"/>
          </w:rPr>
          <w:t>3 части 1</w:t>
        </w:r>
      </w:hyperlink>
      <w:r>
        <w:t xml:space="preserve"> настоящей статьи, исчисляются со дня проведения первого технического осмотра, который проводится до заключения </w:t>
      </w:r>
      <w:r>
        <w:t>договора обязательного страхования гражданской ответственности владельцев транспортных средств в году, следующем за годом выпуска транспортных средств, указанных в данных пунктах.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131-ФЗ)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17" w:name="Par268"/>
      <w:bookmarkEnd w:id="17"/>
      <w:r>
        <w:t xml:space="preserve">4. Первый технический осмотр транспортных средств, указанных в </w:t>
      </w:r>
      <w:hyperlink w:anchor="Par258" w:tooltip="2. Не требуется проведение технического осмотра в первые три года, включая год выпуска, в отношении следующих транспортных средств (за исключением транспортных средств, указанных в пунктах 1 и 3 части 1 настоящей статьи):" w:history="1">
        <w:r>
          <w:rPr>
            <w:color w:val="0000FF"/>
          </w:rPr>
          <w:t>части 2</w:t>
        </w:r>
      </w:hyperlink>
      <w:r>
        <w:t xml:space="preserve"> настоящей статьи, проводится до заключения договора обязательного страхования гражданской ответственности владельцев транспортных средств.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5. Владелец транспортного средства обязан представит</w:t>
      </w:r>
      <w:r>
        <w:t>ь его для проведения технического осмотра в течение срока действия диагностической карты.</w:t>
      </w:r>
    </w:p>
    <w:p w:rsidR="00000000" w:rsidRDefault="00FF41CF">
      <w:pPr>
        <w:pStyle w:val="ConsPlusNormal"/>
        <w:jc w:val="both"/>
      </w:pPr>
      <w:r>
        <w:t>(часть 5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6. Владелец транспортного средства по своему желанию, в том числе при необходимости выезда за пределы Росс</w:t>
      </w:r>
      <w:r>
        <w:t xml:space="preserve">ийской Федерации, вправе обращаться за проведением технического осмотра в более короткие сроки, чем сроки, установленные </w:t>
      </w:r>
      <w:hyperlink w:anchor="Par232" w:tooltip="1. Если иное не установлено федеральными законами, транспортные средства подлежат техническому осмотру со следующей периодичностью: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268" w:tooltip="4. Первый технический осмотр транспортных средств, указанных в части 2 настоящей статьи, проводится до заключения договора обязательного страхования гражданской ответственности владельцев транспортных средств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16. Плата за проведение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1. Проведение технического осмотра осуществляется на платной основе.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2. Предельный размер платы за проведение технического осмотра устанавливается дифференцированн</w:t>
      </w:r>
      <w:r>
        <w:t>о в зависимости от объема проводимых работ и категории транспортного средства, в том числе с учетом стоимости отдельных технологических операций.</w:t>
      </w:r>
    </w:p>
    <w:p w:rsidR="00000000" w:rsidRDefault="00FF41CF">
      <w:pPr>
        <w:pStyle w:val="ConsPlusNormal"/>
        <w:jc w:val="both"/>
      </w:pPr>
      <w:r>
        <w:lastRenderedPageBreak/>
        <w:t>(часть 2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18" w:name="Par278"/>
      <w:bookmarkEnd w:id="18"/>
      <w:r>
        <w:t>3. Предельный размер платы за проведен</w:t>
      </w:r>
      <w:r>
        <w:t>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методикой, утвержденной федеральным органом исполнительной власти, уполномоченным осуществлять правовое регулировани</w:t>
      </w:r>
      <w:r>
        <w:t>е в сфере государственного регулирования цен (тарифов) на товары (услуги).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17. Условия проведения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 xml:space="preserve">1. Технический осмотр проводится по </w:t>
      </w:r>
      <w:hyperlink w:anchor="Par503" w:tooltip="1.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:" w:history="1">
        <w:r>
          <w:rPr>
            <w:color w:val="0000FF"/>
          </w:rPr>
          <w:t>выбору</w:t>
        </w:r>
      </w:hyperlink>
      <w:r>
        <w:t xml:space="preserve">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</w:t>
      </w:r>
      <w:r>
        <w:t>еста регистрации транспортного средства.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19" w:name="Par283"/>
      <w:bookmarkEnd w:id="19"/>
      <w:r>
        <w:t>2. 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доверенности, оформленной в простой письменной форме, обя</w:t>
      </w:r>
      <w:r>
        <w:t>зан представить оператору технического осмотра транспортное средство и следующие документы: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документ, удостоверяющий личность, и доверенность (для указанного в настоящей части представителя владельца транспортного средства);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свидетельство о регистрац</w:t>
      </w:r>
      <w:r>
        <w:t>ии транспортного средства или паспорт транспортного средства.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3. Оператор технического осмотра отказывает в оказании услуг по проведению технического осмотра только в случае: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1) непредставления предусмотренных </w:t>
      </w:r>
      <w:hyperlink w:anchor="Par283" w:tooltip="2. 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сти, оформленной в простой письменной форме, обязан представить оператору технического осмотра транспортное средство и следующие документы:" w:history="1">
        <w:r>
          <w:rPr>
            <w:color w:val="0000FF"/>
          </w:rPr>
          <w:t>частью 2</w:t>
        </w:r>
      </w:hyperlink>
      <w:r>
        <w:t xml:space="preserve"> настоящей статьи документов;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4. Оператор технического осмотра не вправе треб</w:t>
      </w:r>
      <w:r>
        <w:t xml:space="preserve">овать от владельца транспортного средства или его представителя представления других документов, за исключением предусмотренных </w:t>
      </w:r>
      <w:hyperlink w:anchor="Par283" w:tooltip="2. 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сти, оформленной в простой письменной форме, обязан представить оператору технического осмотра транспортное средство и следующие документы:" w:history="1">
        <w:r>
          <w:rPr>
            <w:color w:val="0000FF"/>
          </w:rPr>
          <w:t>частью 2</w:t>
        </w:r>
      </w:hyperlink>
      <w:r>
        <w:t xml:space="preserve"> настоящей статьи документов.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5. Проведение техническ</w:t>
      </w:r>
      <w:r>
        <w:t>ого осмотра осуществляется на основании договора о проведении технического осмотра, заключенного между владельцем транспортного средства или его представителем и оператором технического осмотра.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6. Договор о проведении технического осмотра является публичн</w:t>
      </w:r>
      <w:r>
        <w:t>ым, за исключением случаев заключения договоров дилером, и заключается по форме такого типового договора, утвержденной уполномоченным федеральным органом исполнительной власти.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7. Техническое диагностирование осуществляется техническими экспертами, ответственными за его проведение и принимающими решение о выдаче диагностической карты, содержащей сведения о соответствии или несоответствии транспортного средства обязательным </w:t>
      </w:r>
      <w:r>
        <w:lastRenderedPageBreak/>
        <w:t>требов</w:t>
      </w:r>
      <w:r>
        <w:t>аниям безопасности транспортных средств.</w:t>
      </w:r>
    </w:p>
    <w:p w:rsidR="00000000" w:rsidRDefault="00FF41CF">
      <w:pPr>
        <w:pStyle w:val="ConsPlusNormal"/>
        <w:jc w:val="both"/>
      </w:pPr>
      <w:r>
        <w:t>(в ред. Федеральных законов от 28.07.2012 N 130-ФЗ, от 23.04.2018 N 110-ФЗ)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8. Правительство Российской Федерации вправе устанавливать особенности проведения технического осмотра транспортных средств, осуществляющих</w:t>
      </w:r>
      <w:r>
        <w:t xml:space="preserve"> международные автомобильные перевозки, в соответствии с международными договорами Российской Федерации.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18. Проведение повторного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1. Транспортное средство, техническое состояние которого признано не соответствующим обязательн</w:t>
      </w:r>
      <w:r>
        <w:t>ым требованиям безопасности транспортных средств, подлежит повторному техническому осмотру.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2. При проведении повторного технического осмотра транспортного средства в срок не позднее чем двадцать дней с момента проведения предыдущего технического осмотра о</w:t>
      </w:r>
      <w:r>
        <w:t>существляется проверка транспортного средства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3. Повторный</w:t>
      </w:r>
      <w:r>
        <w:t xml:space="preserve"> технический осмотр проводится за плату, размер которой определяется объемом выполненных работ, но не может превышать предельный размер платы за проведение технического осмотра, определенный в порядке, установленном </w:t>
      </w:r>
      <w:hyperlink w:anchor="Par278" w:tooltip="3.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, утвержденной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." w:history="1">
        <w:r>
          <w:rPr>
            <w:color w:val="0000FF"/>
          </w:rPr>
          <w:t>частью 3 статьи 16</w:t>
        </w:r>
      </w:hyperlink>
      <w:r>
        <w:t xml:space="preserve"> настоящего Федерального закона.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4. В случае, если повторный технический осмотр проводится в другом пункте технического осмотра или у дру</w:t>
      </w:r>
      <w:r>
        <w:t>гого оператора технического осмотра, такой технический осмотр проводится в полном объеме.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bookmarkStart w:id="20" w:name="Par304"/>
      <w:bookmarkEnd w:id="20"/>
      <w:r>
        <w:t>Статья 19. Диагностическая карта</w:t>
      </w:r>
    </w:p>
    <w:p w:rsidR="00000000" w:rsidRDefault="00FF41CF">
      <w:pPr>
        <w:pStyle w:val="ConsPlusNormal"/>
        <w:ind w:firstLine="540"/>
        <w:jc w:val="both"/>
      </w:pPr>
      <w:r>
        <w:t>(в ред. Федерального закона от 28.07.2012 N 130-ФЗ)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1. Диагностическая карта содержит заключение о соответствии или нес</w:t>
      </w:r>
      <w:r>
        <w:t>оответствии транспортного средства обязательным требованиям безопасности транспортных средств. Диагностическая карта, содержащая заключение о возможности эксплуатации транспортного средства, должна содержать срок ее действия, а диагностическая карта, содер</w:t>
      </w:r>
      <w:r>
        <w:t>жащая заключение о невозможности эксплуатации транспортного средства, - перечень не соответствующих обязательным требованиям безопасности транспортных средств выявленных неисправностей.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2. Диагностическая карта заверяется подписью технического эксперта, пр</w:t>
      </w:r>
      <w:r>
        <w:t>оводившего проверку технического состояния транспортного средства.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3. Диагностическая карта составляется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</w:t>
      </w:r>
      <w:r>
        <w:t>ается владельцу транспортного средства или его представителю, другой хранится у оператора технического осмотра в течение не менее чем три года. Диагностическая карта, составленная в форме электронного документа, направляется в единую автоматизированную инф</w:t>
      </w:r>
      <w:r>
        <w:t>ормационную систему технического осмотра и хранится в ней в течение не менее чем пять лет.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lastRenderedPageBreak/>
        <w:t>4. Диагностическая карта является документом строгой отчетности.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5. Если в течение срока действия диагностической карты, содержащей сведения о соответствии транспорт</w:t>
      </w:r>
      <w:r>
        <w:t>ного средства обязательным требованиям безопасности транспортных средств, изменился владелец транспортного средства (приобретение в собственность, получение в хозяйственное ведение или оперативное управление и тому подобное), данная диагностическая карта с</w:t>
      </w:r>
      <w:r>
        <w:t>читается действующей до момента истечения указанного в ней срока.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6. Форма диагностической карты утверждается Правительством Российской Федерации, правила заполнения диагностической карты утверждаются уполномоченным федеральным органом исполнительной власт</w:t>
      </w:r>
      <w:r>
        <w:t>и.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7. 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сведений, содержащихс</w:t>
      </w:r>
      <w:r>
        <w:t>я в единой автоматизированной информационной системе технического осмотра.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8. Дубликат диагностической карты выдается заявителю в день обращения.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9. За выдачу дубликата диагностической карты взимается плата в размере одной десятой предельного размера платы</w:t>
      </w:r>
      <w:r>
        <w:t xml:space="preserve"> за проведение технического осмотра, установленного уполномоченным органом государственной власти субъекта Российской Федерации.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20. Утратила силу. - Федеральный закон от 28.07.2012 N 130-ФЗ.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21. Утратила силу. - Федеральный закон от 28.07.2012 N 130-ФЗ.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jc w:val="center"/>
        <w:outlineLvl w:val="0"/>
      </w:pPr>
      <w:r>
        <w:t>Глава 4. КОНТРОЛЬ ЗА ДЕЯТЕЛЬНОСТЬЮ ОПЕРАТОРОВ</w:t>
      </w:r>
    </w:p>
    <w:p w:rsidR="00000000" w:rsidRDefault="00FF41CF">
      <w:pPr>
        <w:pStyle w:val="ConsPlusTitle"/>
        <w:jc w:val="center"/>
      </w:pPr>
      <w:r>
        <w:t>ТЕХНИЧЕСКОГО ОСМОТРА И КОНТРОЛЬ (НАДЗОР)</w:t>
      </w:r>
    </w:p>
    <w:p w:rsidR="00000000" w:rsidRDefault="00FF41CF">
      <w:pPr>
        <w:pStyle w:val="ConsPlusTitle"/>
        <w:jc w:val="center"/>
      </w:pPr>
      <w:r>
        <w:t>ЗА ДЕЯТЕЛЬНОСТЬЮ ПРОФЕССИОНАЛЬНОГО ОБЪЕДИНЕНИЯ</w:t>
      </w:r>
    </w:p>
    <w:p w:rsidR="00000000" w:rsidRDefault="00FF41CF">
      <w:pPr>
        <w:pStyle w:val="ConsPlusTitle"/>
        <w:jc w:val="center"/>
      </w:pPr>
      <w:r>
        <w:t>СТРАХОВЩИКОВ, ОСУЩЕСТВЛЯЮЩЕГО АККРЕДИТАЦИЮ</w:t>
      </w:r>
    </w:p>
    <w:p w:rsidR="00000000" w:rsidRDefault="00FF41CF">
      <w:pPr>
        <w:pStyle w:val="ConsPlusTitle"/>
        <w:jc w:val="center"/>
      </w:pPr>
      <w:r>
        <w:t>ОПЕРАТОР</w:t>
      </w:r>
      <w:r>
        <w:t>ОВ ТЕХНИЧЕСКОГО ОСМОТРА</w:t>
      </w:r>
    </w:p>
    <w:p w:rsidR="00000000" w:rsidRDefault="00FF41CF">
      <w:pPr>
        <w:pStyle w:val="ConsPlusNormal"/>
        <w:jc w:val="center"/>
      </w:pPr>
      <w:r>
        <w:t>(в ред. Федерального закона от 23.07.2013 N 251-ФЗ)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22. Контроль за деятельностью операторов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1. Контроль за деятельностью операторов технического осмотра и проверка заявителей на соответствие установлен</w:t>
      </w:r>
      <w:r>
        <w:t xml:space="preserve">ным требованиям аккредитации осуществляются указанным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профессиональным объединением страх</w:t>
      </w:r>
      <w:r>
        <w:t xml:space="preserve">овщиков в порядке, установленном уполномоченным органом, указанным в </w:t>
      </w:r>
      <w:hyperlink w:anchor="Par346" w:tooltip="Статья 23. Контроль (надзор) за деятельностью профессионального объединения страховщиков, осуществляющего аккредитацию операторов технического осмотра" w:history="1">
        <w:r>
          <w:rPr>
            <w:color w:val="0000FF"/>
          </w:rPr>
          <w:t>статье 23</w:t>
        </w:r>
      </w:hyperlink>
      <w:r>
        <w:t xml:space="preserve"> настоящего Федерального закона.</w:t>
      </w:r>
    </w:p>
    <w:p w:rsidR="00000000" w:rsidRDefault="00FF41CF">
      <w:pPr>
        <w:pStyle w:val="ConsPlusNormal"/>
        <w:jc w:val="both"/>
      </w:pPr>
      <w:r>
        <w:t>(часть 1 в ред. Федерального закона от 23.07.2013 N 251-ФЗ)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21" w:name="Par332"/>
      <w:bookmarkEnd w:id="21"/>
      <w:r>
        <w:t>2. В отношении заявителя, представившего заявление о предоставлении аттестата аккредитации, проводится документарная проверка. Основанием для проведен</w:t>
      </w:r>
      <w:r>
        <w:t>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аккредитации. В случае, если при проведении соответствующей документарной проверки заявителя возникают о</w:t>
      </w:r>
      <w:r>
        <w:t xml:space="preserve">боснованные сомнения в </w:t>
      </w:r>
      <w:r>
        <w:lastRenderedPageBreak/>
        <w:t>достоверности сведений, содержащихся в представленных заявлении и документах, подтверждающих соответствие заявителя требованиям аккредитации, профессиональное объединение страховщиков вправе провести выездную проверку заявителя.</w:t>
      </w:r>
    </w:p>
    <w:p w:rsidR="00000000" w:rsidRDefault="00FF41CF">
      <w:pPr>
        <w:pStyle w:val="ConsPlusNormal"/>
        <w:jc w:val="both"/>
      </w:pPr>
      <w:r>
        <w:t>(час</w:t>
      </w:r>
      <w:r>
        <w:t>ть 2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3. В отношении оператора технического осмотра, представившего заявление о переоформлении аттестата аккредитации, проводится документарная проверка. В этом случае основанием для проведения документарно</w:t>
      </w:r>
      <w:r>
        <w:t>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аккредитации.</w:t>
      </w:r>
    </w:p>
    <w:p w:rsidR="00000000" w:rsidRDefault="00FF41CF">
      <w:pPr>
        <w:pStyle w:val="ConsPlusNormal"/>
        <w:jc w:val="both"/>
      </w:pPr>
      <w:r>
        <w:t>(часть 3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4. Предметом документарной или выезд</w:t>
      </w:r>
      <w:r>
        <w:t xml:space="preserve">ной проверки заявителя либо документарной проверки оператора технического осмотра являются сведения, содержащиеся в представленных ими заявлении и документах, в целях оценки соответствия таких сведений </w:t>
      </w:r>
      <w:hyperlink w:anchor="Par158" w:tooltip="2. Требованиями аккредитации являются:" w:history="1">
        <w:r>
          <w:rPr>
            <w:color w:val="0000FF"/>
          </w:rPr>
          <w:t>требованиям</w:t>
        </w:r>
      </w:hyperlink>
      <w:r>
        <w:t xml:space="preserve"> аккредитации и сведениям о заявителе, содержащимся в едином государственном реестре юридических лиц, едином государственном реестре индивидуальных предпринимателей, единой автоматизированной информационной системе технического осмо</w:t>
      </w:r>
      <w:r>
        <w:t>тра, правилам проведения технического осмотра.</w:t>
      </w:r>
    </w:p>
    <w:p w:rsidR="00000000" w:rsidRDefault="00FF41CF">
      <w:pPr>
        <w:pStyle w:val="ConsPlusNormal"/>
        <w:jc w:val="both"/>
      </w:pPr>
      <w:r>
        <w:t>(в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5. В отношении оператора технического осмотра проводятся документарные проверки и (или) выездные проверки. Основанием для проведения документарной проверки и</w:t>
      </w:r>
      <w:r>
        <w:t xml:space="preserve"> (или) выездной проверки оператора технического осмотра является поступившее в указанное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</w:t>
      </w:r>
      <w:r>
        <w:t>профессиональное объединение страховщиков заявление гражданина, юридического лица, государственного органа или органа местного самоуправления о нарушении оператором технического осмотра требований аккредитации и (или) правил проведения технического осмотра</w:t>
      </w:r>
      <w:r>
        <w:t>.</w:t>
      </w:r>
    </w:p>
    <w:p w:rsidR="00000000" w:rsidRDefault="00FF41CF">
      <w:pPr>
        <w:pStyle w:val="ConsPlusNormal"/>
        <w:jc w:val="both"/>
      </w:pPr>
      <w:r>
        <w:t>(часть 5 в ред. Федерального закона от 28.07.2012 N 130-ФЗ)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6. Предметом выездной проверки оператора технического осмотра является соблюдение им требований аккредитации и (или) правил проведения технического осмотра.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7. Срок проведения документарной проверки оператора технического осмотра составляет десять дней.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8. Срок проведения выездной проверки оператора технического осмотра составляет пять дней.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9. В случае выявления при проведении выездной проверки оператора техн</w:t>
      </w:r>
      <w:r>
        <w:t xml:space="preserve">ического осмотра нарушения требований аккредитации и (или) правил проведения технического осмотра указанное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</w:t>
      </w:r>
      <w:r>
        <w:t>едерального закона профессиональное объединение страховщиков принимает в отношении этого оператора технического осмотра соответствующее решение в порядке, установленном уполномоченным федеральным органом исполнительной власти.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10. Утратил силу. - Федеральн</w:t>
      </w:r>
      <w:r>
        <w:t>ый закон от 28.07.2012 N 130-ФЗ.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bookmarkStart w:id="22" w:name="Par346"/>
      <w:bookmarkEnd w:id="22"/>
      <w:r>
        <w:t xml:space="preserve">Статья 23. Контроль (надзор) за деятельностью профессионального </w:t>
      </w:r>
      <w:r>
        <w:lastRenderedPageBreak/>
        <w:t>объединения страховщиков, осуществляющего аккредитацию операторов технического осмотра</w:t>
      </w:r>
    </w:p>
    <w:p w:rsidR="00000000" w:rsidRDefault="00FF41CF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Контро</w:t>
      </w:r>
      <w:r>
        <w:t xml:space="preserve">ль (надзор) за соблюдением указанным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профессиональным объединением страховщиков требовани</w:t>
      </w:r>
      <w:r>
        <w:t>й законодательства в области технического осмотра транспортных средств осуществляется в соответствии с законодательством Российской Федерации.</w:t>
      </w:r>
    </w:p>
    <w:p w:rsidR="00000000" w:rsidRDefault="00FF41CF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jc w:val="center"/>
        <w:outlineLvl w:val="0"/>
      </w:pPr>
      <w:r>
        <w:t>Глава 5. ОТВЕТСТВЕННОСТЬ ОПЕРАТОРА ТЕХНИЧЕСКОГО</w:t>
      </w:r>
    </w:p>
    <w:p w:rsidR="00000000" w:rsidRDefault="00FF41CF">
      <w:pPr>
        <w:pStyle w:val="ConsPlusTitle"/>
        <w:jc w:val="center"/>
      </w:pPr>
      <w:r>
        <w:t>ОСМОТРА ЗА Н</w:t>
      </w:r>
      <w:r>
        <w:t>АРУШЕНИЕ ЗАКОНОДАТЕЛЬСТВА В ОБЛАСТИ</w:t>
      </w:r>
    </w:p>
    <w:p w:rsidR="00000000" w:rsidRDefault="00FF41CF">
      <w:pPr>
        <w:pStyle w:val="ConsPlusTitle"/>
        <w:jc w:val="center"/>
      </w:pPr>
      <w:r>
        <w:t>ТЕХНИЧЕСКОГО ОСМОТРА ТРАНСПОРТНЫХ СРЕДСТВ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24. Ответственность оператора технического осмотра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1. Оператор технического осмотра в соответствии с гражданским законодательством несет ответственность перед владельцем</w:t>
      </w:r>
      <w:r>
        <w:t xml:space="preserve"> транспортного средства за нарушение договора о проведении технического осмотра.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2.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выявлены, </w:t>
      </w:r>
      <w:r>
        <w:t>но сведения о них не были внесены в диагностическую карту, оператор технического осмотра должен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jc w:val="center"/>
        <w:outlineLvl w:val="0"/>
      </w:pPr>
      <w:r>
        <w:t>Г</w:t>
      </w:r>
      <w:r>
        <w:t>лава 6. ЗАКЛЮЧИТЕЛЬНЫЕ ПОЛОЖЕНИЯ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25. О внесении изменений в Федеральный закон "О безопасности дорожного движения"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Внести в Федеральный закон от 10 декабря 1995 года</w:t>
      </w:r>
      <w:r>
        <w:t xml:space="preserve"> N 196-ФЗ "О безопасности дорожного движения" (Собрание законодательства Российской Федерации, 1995, N 50, ст. 4873; 2002, N 18, ст. 1721) следующие изменения: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пункт 3 статьи 16 изложить в следующей редакции: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"3. Владельцы транспортных средств должны ос</w:t>
      </w:r>
      <w:r>
        <w:t>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</w:t>
      </w:r>
      <w:r>
        <w:t xml:space="preserve">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</w:t>
      </w:r>
      <w:r>
        <w:t>ехнического осмотра транспортных средств.";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в статье 17: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а) в наименовании слова "Государственный технический осмотр" заменить словами </w:t>
      </w:r>
      <w:r>
        <w:lastRenderedPageBreak/>
        <w:t>"Технический осмотр";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пункт 1 изложить в следующей редакции: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"1. Находящиеся в эксплуатации на территории Российско</w:t>
      </w:r>
      <w:r>
        <w:t>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в) пункт 2 признать утратившим силу.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 xml:space="preserve">Статья 26. О внесении изменений в Федеральный </w:t>
      </w:r>
      <w:r>
        <w:t>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Пункт 2 статьи 26.3 Федерального закона от 6 октября 1999 года N 184-ФЗ "Об общих принципах организаци</w:t>
      </w:r>
      <w:r>
        <w:t>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</w:t>
      </w:r>
      <w:r>
        <w:t>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</w:t>
      </w:r>
      <w:r>
        <w:t xml:space="preserve"> 6236; 2009, N 48, ст. 5711; N 51, ст. 6163; 2010, N 15, ст. 1736; N 31, ст. 4160; N 41, ст. 5190; N 46, ст. 5918; N 47, ст. 6030, 6031; N 49, ст. 6409; N 52, ст. 6984; 2011, N 17, ст. 2310) дополнить подпунктами 70 и 71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"70) приняти</w:t>
      </w:r>
      <w:r>
        <w:t>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71) утверждения нормативов минимальной обеспеченности населения пунктами технического осмотра </w:t>
      </w:r>
      <w:r>
        <w:t>для субъектов Российской Федерации и для входящих в их состав муниципальных образований.".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27. О внесении изменений в часть вторую Налогового кодекса Российской Федерации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Внести в часть вторую Налогового кодекса Российской Федерации (Собрание зако</w:t>
      </w:r>
      <w:r>
        <w:t>нодательства Российской Федерации, 2000, N 32, ст. 3340, 3341; 2001, N 1, ст. 18; N 33, ст. 3413; N 53, ст. 5015; 2002, N 22, ст. 2026; N 30, ст. 3027; 2003, N 1, ст. 2, 6; N 28, ст. 2886; N 52, ст. 5030; 2004, N 27, ст. 2711; N 34, ст. 3520, 3524; N 45, с</w:t>
      </w:r>
      <w:r>
        <w:t>т. 4377; 2005, N 1, ст. 30; N 24, ст. 2312; N 30, ст. 3117, 3130; N 52, ст. 5581; 2006, N 1, ст. 12; N 10, ст. 1065; N 27, ст. 2881; N 31, ст. 3436, 3443; N 43, ст. 4412; N 45, ст. 4627, 4628; N 50, ст. 5279; 2007, N 1, ст. 7, 39; N 22, ст. 2563; N 23, ст.</w:t>
      </w:r>
      <w:r>
        <w:t xml:space="preserve"> 2691; N 31, ст. 3991, 4013; N 45, ст. 5417; N 46, ст. 5553; N 49, ст. 6045, 6071; N 50, ст. 6237, 6245; 2008, N 27, ст. 3126; N 30, ст. 3616; N 48, ст. 5504, 5519; N 49, ст. 5723; N 52, ст. 6218, 6227, 6237; 2009, N 1, ст. 31; N 11, ст. 1265; N 29, ст. 35</w:t>
      </w:r>
      <w:r>
        <w:t>98, 3625; N 30, ст. 3735; N 48, ст. 5731, 5737; N 51, ст. 6153, 6155; N 52, ст. 6450, 6455; 2010, N 15, ст. 1737; N 19, ст. 2291; N 25, ст. 3070; N 28, ст. 3553; N 31, ст. 4198; N 32, ст. 4298; N 45, ст. 5756; N 46, ст. 5918; N 47, ст. 6034; N 48, ст. 6247</w:t>
      </w:r>
      <w:r>
        <w:t>; N 49, ст. 6409; 2011, N 1, ст. 7, 9, 21) следующие изменения: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lastRenderedPageBreak/>
        <w:t>1) пункт 2 статьи 149: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дополнить подпунктом 17.1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"17.1) услуг по аккредитации операторов технического осмотра, которые оказываются в соответствии с законодательством </w:t>
      </w:r>
      <w:r>
        <w:t>в области технического осмотра транспортных средств профессиональным объединением страховщиков, созданным в соответствии с Федеральным законом от 25 апреля 2002 года N 40-ФЗ "Об обязательном страховании гражданской ответственности владельцев транспортных с</w:t>
      </w:r>
      <w:r>
        <w:t>редств", и за которые взимается плата за аккредитацию;";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дополнить подпунктом 17.2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"17.2) услуг по проведению технического осмотра, оказываемых операторами технического осмотра в соответствии с законодательством в области техничес</w:t>
      </w:r>
      <w:r>
        <w:t>кого осмотра транспортных средств;";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утратил силу с 1 января 2014 года. - Федеральный закон от 28.12.2013 N 420-ФЗ;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подпункт 12 пункта 2 статьи 251 изложить в следующей редакции: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"12) средства, которые получены профессиональным объединением страховщиков, созданным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средств", и предназна</w:t>
      </w:r>
      <w:r>
        <w:t>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</w:t>
      </w:r>
      <w:r>
        <w:t>одных систем обязательного страхования гражданской ответственности владельцев транспортных средств, к которым присоединилась Российская Федерация, средства, полученные в соответствии с законодательством Российской Федерации об обязательном страховании граж</w:t>
      </w:r>
      <w:r>
        <w:t>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расходов, понесенных в связи с рассмотрением требований потерпевших о компенсационных выплатах, а т</w:t>
      </w:r>
      <w:r>
        <w:t>акже средства,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средств;";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в пункте 1 статьи 333.33: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подпункт 41 изложить в следующей редакции: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"41) за выдачу талона технического осмотра, в том числе взамен утраченного или пришедшего в негодность, в случаях, предусмотренных частью 1 статьи 54 Федерального закона от 7 февраля 2011 года N 3-ФЗ "О полиции", - 300 рублей;";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утратил силу. - Федераль</w:t>
      </w:r>
      <w:r>
        <w:t>ный закон от 28.07.2012 N 130-ФЗ.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28. О внесении изменений в Кодекс Российской Федерации об административных правонарушениях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 xml:space="preserve">Внести в Кодекс Российской Федерации об административных правонарушениях (Собрание законодательства Российской Федерации, </w:t>
      </w:r>
      <w:r>
        <w:t>2002, N 1, ст. 1; N 18, ст. 1721; 2003, N 27, ст. 2700, 2717; N 46, ст. 4434, 4440; N 50, ст. 4847, 4855; 2004, N 31, ст. 3229; 2005, N 1, ст. 37, 40, 45; N 13, ст. 1075, 1077; N 19, ст. 1752; N 27, ст. 2719; N 30, ст. 3124, 3131; N 50, ст. 5247; N 52, ст.</w:t>
      </w:r>
      <w:r>
        <w:t xml:space="preserve"> 5574; 2006, N 1, ст. 4; N 2, ст. 172; N 17, ст. 1776; N 18, ст. 1907; N 31, ст. 3420, 3433, 3438; 2007, N 16, ст. 1825; N 26, ст. 3089; N 30, ст. 3755; N 31, ст. 4007; 2008, N 20, ст. 2251; N 52, ст. 6227, 6236; 2009, N 7, ст. 777; N 23, ст. 2776; N 29, с</w:t>
      </w:r>
      <w:r>
        <w:t>т. 3597, 3599, 3642; N 48, ст. 5755; N 52, ст. 6406; 2010, N 1, ст. 1; N 15, ст. 1743; N 21, ст. 2530; N 25, ст. 3070; N 30, ст. 4006, 4007; N 31, ст. 4193, 4208; N 32, ст. 4298; N 52, ст. 6984; 2011, N 1, ст. 10, 23; N 7, ст. 901; N 15, ст. 2041; N 17, ст</w:t>
      </w:r>
      <w:r>
        <w:t>. 2310) следующие изменения: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в статье 12.1: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наименование дополнить словами "или технического осмотра";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часть 2 изложить в следующей редакции: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"2. Управление легковым такси, автобусом или грузовым автомобилем, предназначенным и оборудованным для пе</w:t>
      </w:r>
      <w:r>
        <w:t>ревозок людей, с числом мест для сидения более чем восемь (кроме места для водителя), специализированным транспортным средством, предназначенным и оборудованным для перевозок опасных грузов, которые не прошли государственный технический осмотр или техничес</w:t>
      </w:r>
      <w:r>
        <w:t>кий осмотр, -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в размере от пятисот до восьмисот рублей.";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в) пункт 2 примечаний признать утратившим силу;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в абзаце первом части 2 статьи 12.3 слова "талона о прохождении государственного технического осмотра," и</w:t>
      </w:r>
      <w:r>
        <w:t>сключить;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в статье 12.31: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наименование после слов "государственного технического осмотра" дополнить словами "или технического осмотра";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абзац первый части 1 дополнить словами "или технического осмотра";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дополнить статьей 14.4.1 следующего содер</w:t>
      </w:r>
      <w:r>
        <w:t>жания: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"Статья 14.4.1. Нарушение требований законодательства в области технического осмотра транспортных средств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1. Осуществление аккредитации операторов технического осмотра с нарушением требований законодательства в области технического осмотра транспо</w:t>
      </w:r>
      <w:r>
        <w:t>ртных средств -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в размере от десяти тысяч до пятнадцати тысяч рублей; на юридических лиц - от пятидесяти тысяч до ста тысяч </w:t>
      </w:r>
      <w:r>
        <w:lastRenderedPageBreak/>
        <w:t>рублей.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2. Непредставление сведений, необходимых для ведения единой авт</w:t>
      </w:r>
      <w:r>
        <w:t>оматизированной информационной системы технического осмотра, -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рублей.";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5) абзац первый части 1 статьи 14.6 после слов "предельных цен (тарифов, расценок, ставок" дополнить словом ", платы";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6) в статье 23.3: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часть 1 после цифр "13.24," дополнить словами "частью 2 статьи 14.4.1,";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пункт 1 части 2 после цифр "13.24," допо</w:t>
      </w:r>
      <w:r>
        <w:t>лнить словами "частью 2 статьи 14.4.1,";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7) утратил силу с 1 сентября 2013 года. - Федеральный закон от 23.07.2013 N 249-ФЗ.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29. О внесении изменений в Федеральный закон "Об обязательном страховании гражданской ответственности владельцев транспортн</w:t>
      </w:r>
      <w:r>
        <w:t>ых средств"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Внести в Федеральный закон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2003, N 26, ст. 2566; 20</w:t>
      </w:r>
      <w:r>
        <w:t>05, N 30, ст. 3114; 2007, N 1, ст. 29; N 49, ст. 6067; 2008, N 30, ст. 3616; 2010, N 17, ст. 1988; 2011, N 1, ст. 4; N 7, ст. 901) следующие изменения: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в пункте 2 статьи 4 слово "пять" заменить словом "десять";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в статье 14: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в части первой: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в абзац</w:t>
      </w:r>
      <w:r>
        <w:t>е первом слово "Страховщик" заменить словами "1. Страховщик";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дополнить абзацем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</w:t>
      </w:r>
      <w:r>
        <w:t>а легкового такси, автобуса или грузового автомобиля, предназначенного и оборудованного для перевозок людей, с числом мест для сидения более чем восемь (кроме места для водителя), специализированного транспортного средства, предназначенного и оборудованног</w:t>
      </w:r>
      <w:r>
        <w:t>о для перевозок опасных грузов.";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в) часть вторую признать утратившей силу;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г) дополнить пунктом 2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"2. Страховщик имеет право предъявить регрессное требование в размере произведенной </w:t>
      </w:r>
      <w:r>
        <w:lastRenderedPageBreak/>
        <w:t>страховой выплаты к оператору технического осмотра</w:t>
      </w:r>
      <w:r>
        <w:t>, выдавшему оригинал талона технического осмотра,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осмотра, но сведения о ней не были внесены в ди</w:t>
      </w:r>
      <w:r>
        <w:t>агностическую карту.";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д) дополнить пунктом 3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"3. Страховщик вправе требовать от лиц, указанных в пунктах 1 и 2 настоящей статьи, возмещения расходов, понесенных при рассмотрении страхового случая.";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3) в статье 15: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пункт 3 дополн</w:t>
      </w:r>
      <w:r>
        <w:t>ить подпунктом "е"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"е) талон технического осмотра или талон о прохождении государственного технического осмотра транспортного средства (за исключением случаев, если в соответствии с законодательством в области технического осмотра тр</w:t>
      </w:r>
      <w:r>
        <w:t>анспортных средств транспортное средство не подлежит техническому осмотру или его проведение не требуется, либо порядок и периодичность проведения технического осмотра устанавливаются Правительством Российской Федерации, либо периодичность проведения техни</w:t>
      </w:r>
      <w:r>
        <w:t>ческого осмотра такого транспортного средства составляет шесть месяцев).";</w:t>
      </w:r>
    </w:p>
    <w:p w:rsidR="00000000" w:rsidRDefault="00FF41CF">
      <w:pPr>
        <w:pStyle w:val="ConsPlusNormal"/>
        <w:jc w:val="both"/>
      </w:pPr>
      <w:r>
        <w:t>(в ред. Федерального закона от 30.11.2011 N 362-ФЗ)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пункт 4 дополнить предложением следующего содержания: "В случаях, предусмотренных правилами обязательного страхования, указанные документы могут представляться в форме электронных документов.";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в) пункт 5 дополнить словами ", а также один из документов,</w:t>
      </w:r>
      <w:r>
        <w:t xml:space="preserve"> указанных в подпункте "е" пункта 3 настоящей статьи, или документ о проведении технического осмотра, выданный в иностранном государстве и признаваемый в Российской Федерации в соответствии с международным договором Российской Федерации";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г) утратил силу. </w:t>
      </w:r>
      <w:r>
        <w:t>- Федеральный закон от 28.07.2012 N 131-ФЗ;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д) в пункте 7 первое предложение дополнить словами ", а также вносит сведения, указанные в заявлении о заключении договора обязательного страхования и (или) представленные при заключении этого договора, в автомат</w:t>
      </w:r>
      <w:r>
        <w:t>изированную информационную систему обязательного страхования, созданную в соответствии со статьей 30 настоящего Федерального закона";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е) пункт 9 дополнить словами ", а также в автоматизированную информационную систему обязательного страхования, созданную в</w:t>
      </w:r>
      <w:r>
        <w:t xml:space="preserve"> соответствии со статьей 30 настоящего Федерального закона";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ж) в абзаце первом пункта 10 второе предложение изложить в следующей редакции: "Сведения о страховании предоставляются страховщиками бесплатно в письменной форме, а также вносятся в автоматизиров</w:t>
      </w:r>
      <w:r>
        <w:t>анную информационную систему обязательного страхования, созданную в соответствии со статьей 30 настоящего Федерального закона.";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23" w:name="Par448"/>
      <w:bookmarkEnd w:id="23"/>
      <w:r>
        <w:lastRenderedPageBreak/>
        <w:t>з) дополнить пунктом 10.1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"10.1. Заключение договора обязательного страхования без внесения </w:t>
      </w:r>
      <w:r>
        <w:t>сведений о страховании в автоматизированную информационную систему обязательного страхования, созданную в соответствии со статьей 30 настоящего Федерального закона, и проверки соответствия представленных страхователем сведений содержащейся в автоматизирова</w:t>
      </w:r>
      <w:r>
        <w:t>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4) пункт 1 статьи 24 дополнить словами ", а также в целях обеспечения проведения технического осмот</w:t>
      </w:r>
      <w:r>
        <w:t>ра транспортных средств в соответствии с законодательством в области технического осмотра транспортных средств";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5) в статье 25: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пункт 1: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дополнить подпунктом "г.1"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"г.1) осуществляет в соответствии с законодательством в области т</w:t>
      </w:r>
      <w:r>
        <w:t>ехнического осмотра транспортных средств аккредитацию операторов технического осмотра, ведет реестр аккредитованных операторов технического осмотра;";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абзацы четвертый - пятый утратили силу. - Федеральный закон от 28.07.2012 N 130-ФЗ;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б) пункт 2 дополнить </w:t>
      </w:r>
      <w:r>
        <w:t>абзацем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</w:t>
      </w:r>
      <w:r>
        <w:t>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6) пункт 1 статьи 28 изложить в следующей редакции: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"1. Имущество профессионального объединения страхо</w:t>
      </w:r>
      <w:r>
        <w:t>вщиков образуется за счет: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имущества, передаваемого профессиональному объединению его учредителями в соответствии с учредительным договором профессионального объединения;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вступительных взносов, членских взносов, целевых взносов и иных обязательных платежей</w:t>
      </w:r>
      <w:r>
        <w:t>, уплачиваемых в профессиональное объединение его членами в соответствии с правилами профессионального объединения;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средств, полученных от реализации прав требования, предусмотренных статьей 20 настоящего Федерального закона;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платы за аккредитацию оператор</w:t>
      </w:r>
      <w:r>
        <w:t>ов технического осмотра, предусмотренной в соответствии с законодательством в области технического осмотра транспортных средств;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lastRenderedPageBreak/>
        <w:t>добровольных взносов, средств из иных источников.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Имущество профессионального объединения страховщиков может использоваться иск</w:t>
      </w:r>
      <w:r>
        <w:t>лючительно в целях, ради которых создано это профессиональное объединение.";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7) в статье 30: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в пункте 3: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абзац первый изложить в следующей редакции: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"3. В целях информационного обеспечения осуществления компенсационных выплат, прямого возмещения убытков, применения коэффициента, входящего в состав страховых тарифов и предусмотренного подпунктом "б" пункта 2 статьи 9 настоящего Федерального закона, анал</w:t>
      </w:r>
      <w:r>
        <w:t>иза экономической обоснованности страховых тарифов, взаимодействия со страховщиками, заключившими договоры страхования средств наземного транспорта с потерпевшими, и реализации иных положений настоящего Федерального закона создается автоматизированная инфо</w:t>
      </w:r>
      <w:r>
        <w:t>рмационная система обязательного страхования, содержащая сведения о договорах обязательного страхования, страховых случаях, транспортных средствах и об их владельцах, статистические данные и иные необходимые сведения об обязательном страховании.";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дополнит</w:t>
      </w:r>
      <w:r>
        <w:t>ь абзацами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"Оператором автоматизированной информационной системы обязательного страхования, организующим и (или) осуществляющим обработку формируемых в ней сведений, является профессиональное объединение страховщиков.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Оператор автома</w:t>
      </w:r>
      <w:r>
        <w:t>тизированной информационной системы обязательного страхования осуществляет следующие полномочия: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организует и (или) осуществляет обработку персональных данных, формируемых в автоматизированной информационной системе обязательного страхования, в соответстви</w:t>
      </w:r>
      <w:r>
        <w:t>и с законодательством Российской Федерации в области персональных данных в целях обеспечения реализации положений настоящего Федерального закона;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принимает необходимые организационные и технические меры для защиты персональных данных от неправомерного или </w:t>
      </w:r>
      <w:r>
        <w:t>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осуществляет иные полномочия, связанные с достижением цели создания автоматизированной информационной </w:t>
      </w:r>
      <w:r>
        <w:t>системы обязательного страхования.";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дополнить пунктом 4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"4.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осмотра, созда</w:t>
      </w:r>
      <w:r>
        <w:t xml:space="preserve">нной в соответствии с законодательством в области технического осмотра транспортных средств, устанавливается федеральным органом исполнительной власти, уполномоченным </w:t>
      </w:r>
      <w:r>
        <w:lastRenderedPageBreak/>
        <w:t>Правительством Российской Федерации.";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в) дополнить пунктом 5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"5. </w:t>
      </w:r>
      <w:r>
        <w:t>Обмен информацией при прямом возмещении убытков осуществляется в автоматизированной информационной системе прямого возмещения убытков, являющейся частью автоматизированной информационной системы обязательного страхования и содержащей сведения о страховых с</w:t>
      </w:r>
      <w:r>
        <w:t>лучаях, транспортных средствах, об их владельцах, о водителях транспортных средств, договорах обязательного страхования, страховщиках и иные сведения, необходимые для организации расчетов между страховщиками в соответствии с соглашением о прямом возмещении</w:t>
      </w:r>
      <w:r>
        <w:t xml:space="preserve"> убытков (статья 26.1 настоящего Федерального закона).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Сбор и обработку сведений, формируемых в автоматизированной информационной системе прямого возмещения убытков, организацию расчетов между страховщиками в соответствии с соглашением о прямом возмещении </w:t>
      </w:r>
      <w:r>
        <w:t>убытков,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</w:t>
      </w:r>
      <w:r>
        <w:t>ения страховщиков.";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8) в статье 32: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в абзаце первом пункта 1 слова ", организации государственного технического осмотра транспортных средств" исключить;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в пункте 3 второе предложение изложить в следующей редакции: "Регистрация указанных транспортных</w:t>
      </w:r>
      <w:r>
        <w:t xml:space="preserve"> средств не проводится.".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30. О внесении изменений в Федеральный закон "О полиции"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Внести в Федеральный закон от 7 февраля 2011 года N 3-ФЗ "О полиции" (Собрание законодательства Российской Федерации, 2011, N 7, ст. 900) следующие изменения: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1) в </w:t>
      </w:r>
      <w:r>
        <w:t>части 1 статьи 12: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а) в пункте 19 слова ", а также за деятельностью организаций, проводящих обязательный технический осмотр автомототранспортных средств и прицепов к ним" исключить;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б) дополнить пунктом 40 следующего содержания: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"40) обеспечить создание и </w:t>
      </w:r>
      <w:r>
        <w:t>ведение единой автоматизированной информационной системы технического осмотра.";</w:t>
      </w:r>
    </w:p>
    <w:p w:rsidR="00000000" w:rsidRDefault="00FF41CF">
      <w:pPr>
        <w:pStyle w:val="ConsPlusNormal"/>
        <w:jc w:val="both"/>
      </w:pPr>
      <w:r>
        <w:t>(пп. "б" в ред. Федерального закона от 30.11.2011 N 342-ФЗ)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в пункте 21 части 1 статьи 13 слова "не прошедших обязательного технического осмотра" заменить словами "не проше</w:t>
      </w:r>
      <w:r>
        <w:t>дших государственного технического осмотра или технического осмотра в случаях, установленных Кодексом Российской Федерации об административных правонарушениях";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lastRenderedPageBreak/>
        <w:t>3) часть 1 статьи 54 изложить в следующей редакции: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"1.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Федерации, по организации работы медицинских вытрезвителей, по конвоированию з</w:t>
      </w:r>
      <w:r>
        <w:t xml:space="preserve">адержанных лиц и лиц, заключенных под стражу, из следственных изоляторов уголовно-исполнительной системы, по розыску должника, его имущества, по формированию и ведению реестра дисквалифицированных лиц полиция продолжает исполнять указанные обязанности, но </w:t>
      </w:r>
      <w:r>
        <w:t>не позднее чем до 1 января 2012 года. Обязанности по осуществлению государственного технического осмотра транспортных средств и прицепов к ним в местах, которые оборудованы для проведения государственного технического осмотра, продолжают осуществляться пол</w:t>
      </w:r>
      <w:r>
        <w:t>ицией до 1 января 2014 года с учетом требований законодательства в области технического осмотра транспортных средств, за исключением требований аккредитации операторов технического осмотра и предельного размера платы за проведение технического осмотра.".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31. О признании утратившим силу абзаца девятого пункта 10 статьи 1 Федерального закона "О внесении изменений в Кодекс Российской Федерации об административных правонарушениях"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Абзац девятый пункта 10 статьи 1 Федерального закона от 24 июля 2007 год</w:t>
      </w:r>
      <w:r>
        <w:t>а N 210-ФЗ "О внесении изменений в Кодекс Российской Федерации об административных правонарушениях" (Собрание законодательства Российской Федерации, 2007, N 31, ст. 4007) признать утратившим силу.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32. Заключительные положения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bookmarkStart w:id="24" w:name="Par503"/>
      <w:bookmarkEnd w:id="24"/>
      <w:r>
        <w:t>1. В тече</w:t>
      </w:r>
      <w:r>
        <w:t>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в: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1) местах, в которых в соответствии со статьей 54 Федерального закона от 7 февраля 2011 года N 3-ФЗ "</w:t>
      </w:r>
      <w:r>
        <w:t>О полиции" (в редакции настоящего Федерального закона) с 1 января 2012 года до 1 января 2014 года проводится технический осмотр транспортных средств;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2) пунктах технического осмотра операторами технического осмотра.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2. Талоны о прохождении государственного</w:t>
      </w:r>
      <w:r>
        <w:t xml:space="preserve"> технического осмотра транспортных средств и международные сертификаты технического осмотра, выданные должностными лицами уполномоченного федерального органа исполнительной власти в местах проведения государственного технического осмотра, талоны техническо</w:t>
      </w:r>
      <w:r>
        <w:t>го осмотра и международные сертификаты технического осмотра, выданные операторами технического осмотра, имеют равную юридическую силу и продолжают действовать до окончания срока их действия вне зависимости от даты их выдачи.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25" w:name="Par507"/>
      <w:bookmarkEnd w:id="25"/>
      <w:r>
        <w:t>3. Талоны о прохожд</w:t>
      </w:r>
      <w:r>
        <w:t>ении государственного технического осмотра транспортных средств, имеющих разрешенную максимальную массу до трех тонн пятисот килограмм, прицепов и полуприцепов, имеющих разрешенную максимальную массу до трех тонн пятисот килограмм и не используемых для ока</w:t>
      </w:r>
      <w:r>
        <w:t xml:space="preserve">зания услуг по перевозкам, и мототранспортных средств, которые выданы </w:t>
      </w:r>
      <w:r>
        <w:lastRenderedPageBreak/>
        <w:t xml:space="preserve">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</w:t>
      </w:r>
      <w:r>
        <w:t>году,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года.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26" w:name="Par508"/>
      <w:bookmarkEnd w:id="26"/>
      <w:r>
        <w:t>4. Прицепы к транспортным ср</w:t>
      </w:r>
      <w:r>
        <w:t>едствам, принадлежащие физическим лицам и имеющие разрешенную максимальную массу до трех тонн пятисот килограмм, не подлежат техническому осмотру с 1 января 2012 года.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5. По истечении срока, указанного в </w:t>
      </w:r>
      <w:hyperlink w:anchor="Par503" w:tooltip="1.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:" w:history="1">
        <w:r>
          <w:rPr>
            <w:color w:val="0000FF"/>
          </w:rPr>
          <w:t>части 1</w:t>
        </w:r>
      </w:hyperlink>
      <w:r>
        <w:t xml:space="preserve"> настоящей статьи, на территории Российской Федерации технический осмотр проводится только операторами технич</w:t>
      </w:r>
      <w:r>
        <w:t xml:space="preserve">еского осмотра, за исключением случаев, установленных </w:t>
      </w:r>
      <w:hyperlink w:anchor="Par59" w:tooltip="3. Порядок и периодичность проведения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..." w:history="1">
        <w:r>
          <w:rPr>
            <w:color w:val="0000FF"/>
          </w:rPr>
          <w:t>частью 3 статьи 2</w:t>
        </w:r>
      </w:hyperlink>
      <w:r>
        <w:t xml:space="preserve"> настоящего Федерального закона.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27" w:name="Par510"/>
      <w:bookmarkEnd w:id="27"/>
      <w:r>
        <w:t xml:space="preserve">6. Профессиональное объединение страховщиков, указанное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обязано обеспечить возможность аккредитации заявителей не позднее 1 января 2012 года.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28" w:name="Par511"/>
      <w:bookmarkEnd w:id="28"/>
      <w:r>
        <w:t>7. Организации, которые на день вступления в с</w:t>
      </w:r>
      <w:r>
        <w:t>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</w:t>
      </w:r>
      <w:r>
        <w:t xml:space="preserve">стерства внутренних дел Российской Федерации, до 1 января 2014 года вправе осуществлять деятельность по проведению технического осмотра с учетом особенностей, установленных </w:t>
      </w:r>
      <w:hyperlink w:anchor="Par512" w:tooltip="8. До 1 января 2012 года Министерство внутренних дел Российской Федерации передает профессиональному объединению страховщиков, указанному в части 1 статьи 5 настоящего Федерального закона, сведения об организациях, указанных в части 7 настоящей статьи. Организации, указанные в части 7 настоящей статьи, обязаны направить до 1 января 2012 года профессиональному объединению страховщиков, указанному в части 1 статьи 5 настоящего Федерального закона, заявления о включении в реестр операторов технического осмо..." w:history="1">
        <w:r>
          <w:rPr>
            <w:color w:val="0000FF"/>
          </w:rPr>
          <w:t>частью 8</w:t>
        </w:r>
      </w:hyperlink>
      <w:r>
        <w:t xml:space="preserve"> настоящей статьи. До 1 января 2014 года указа</w:t>
      </w:r>
      <w:r>
        <w:t>нные организации должны пройти аккредитацию в соответствии с настоящим Федеральным законом. С 1 января 2012 года указанные организации вправе осуществлять деятельность по проведению технического осмотра транспортных средств только при условии, если они вкл</w:t>
      </w:r>
      <w:r>
        <w:t xml:space="preserve">ючены в реестр операторов технического осмотра в порядке, установленном </w:t>
      </w:r>
      <w:hyperlink w:anchor="Par512" w:tooltip="8. До 1 января 2012 года Министерство внутренних дел Российской Федерации передает профессиональному объединению страховщиков, указанному в части 1 статьи 5 настоящего Федерального закона, сведения об организациях, указанных в части 7 настоящей статьи. Организации, указанные в части 7 настоящей статьи, обязаны направить до 1 января 2012 года профессиональному объединению страховщиков, указанному в части 1 статьи 5 настоящего Федерального закона, заявления о включении в реестр операторов технического осмо..." w:history="1">
        <w:r>
          <w:rPr>
            <w:color w:val="0000FF"/>
          </w:rPr>
          <w:t>частью 8</w:t>
        </w:r>
      </w:hyperlink>
      <w:r>
        <w:t xml:space="preserve"> настоящей статьи.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29" w:name="Par512"/>
      <w:bookmarkEnd w:id="29"/>
      <w:r>
        <w:t>8. До 1 января 2012 года Министерство внутренних дел Российской Федерации передает профессиональному объединению стр</w:t>
      </w:r>
      <w:r>
        <w:t xml:space="preserve">аховщиков, указанному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сведения об организациях, указанных в </w:t>
      </w:r>
      <w:hyperlink w:anchor="Par511" w:tooltip="7. Организации,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, до 1 января 2014 года вправе осуществлять деятельность по проведению технического осмотра с учетом особенностей, установленных частью 8 настоящей статьи. До 1 ян..." w:history="1">
        <w:r>
          <w:rPr>
            <w:color w:val="0000FF"/>
          </w:rPr>
          <w:t>ча</w:t>
        </w:r>
        <w:r>
          <w:rPr>
            <w:color w:val="0000FF"/>
          </w:rPr>
          <w:t>сти 7</w:t>
        </w:r>
      </w:hyperlink>
      <w:r>
        <w:t xml:space="preserve"> настоящей статьи. Организации, указанные в </w:t>
      </w:r>
      <w:hyperlink w:anchor="Par511" w:tooltip="7. Организации,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, до 1 января 2014 года вправе осуществлять деятельность по проведению технического осмотра с учетом особенностей, установленных частью 8 настоящей статьи. До 1 ян..." w:history="1">
        <w:r>
          <w:rPr>
            <w:color w:val="0000FF"/>
          </w:rPr>
          <w:t>части 7</w:t>
        </w:r>
      </w:hyperlink>
      <w:r>
        <w:t xml:space="preserve"> настоящей статьи, обязаны направить до 1 января 2012 года профессиональному объединению страховщиков, указанному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заявления о включении в реестр операторов технического осмотра. На основании этих сведений и заявлений профессиональное объединение страховщик</w:t>
      </w:r>
      <w:r>
        <w:t>ов незамедлительно включает указанные организации в реестр операторов технического осмотра.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</w:t>
      </w:r>
      <w:r>
        <w:t>тификатов технического осмотра, порядок их учета, хранения, передачи, уничтожения устанавливаются Правительством Российской Федерации.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9. В течение двух лет после дня вступления в силу настоящего Федерального закона имущество, находящееся в федеральной соб</w:t>
      </w:r>
      <w:r>
        <w:t xml:space="preserve">ственности и используемое при проведении государственного технического осмотра транспортных средств, подлежит безвозмездной передаче в собственность субъектов Российской Федерации в соответствии со статьей 154 Федерального закона от 22 августа 2004 года N </w:t>
      </w:r>
      <w:r>
        <w:t xml:space="preserve">122-ФЗ "О внесении изменений в законодательные акты Российской Федерации и признании утратившими силу некоторых законодательных актов </w:t>
      </w:r>
      <w:r>
        <w:lastRenderedPageBreak/>
        <w:t>Российской Федерации в связи с принятием Федеральных законов "О внесении изменений и дополнений в Федеральный закон "Об об</w:t>
      </w:r>
      <w:r>
        <w:t>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</w:t>
      </w:r>
    </w:p>
    <w:p w:rsidR="00000000" w:rsidRDefault="00FF41CF">
      <w:pPr>
        <w:pStyle w:val="ConsPlusNormal"/>
        <w:spacing w:before="240"/>
        <w:ind w:firstLine="540"/>
        <w:jc w:val="both"/>
      </w:pPr>
      <w:bookmarkStart w:id="30" w:name="Par514"/>
      <w:bookmarkEnd w:id="30"/>
      <w:r>
        <w:t>10. До 1 января 2013</w:t>
      </w:r>
      <w:r>
        <w:t xml:space="preserve"> года страховщики обязаны направить профессиональному объединению страховщиков, указанному в </w:t>
      </w:r>
      <w:hyperlink w:anchor="Par80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</w:t>
      </w:r>
      <w:r>
        <w:t>а, сведения об обязательном страховании гражданской ответственности владельцев транспортных средств,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</w:t>
      </w:r>
      <w:r>
        <w:t>еральным законом.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Title"/>
        <w:ind w:firstLine="540"/>
        <w:jc w:val="both"/>
        <w:outlineLvl w:val="1"/>
      </w:pPr>
      <w:r>
        <w:t>Статья 33. Вступление в силу настоящего Федерального закона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ind w:firstLine="540"/>
        <w:jc w:val="both"/>
      </w:pPr>
      <w:r>
        <w:t>1. Настоящий Федеральный закон вступает в силу с 1 января 2012 года, за исключением положений, для которых настоящей статьей установлены иные сроки вступления их в силу.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2. </w:t>
      </w:r>
      <w:hyperlink w:anchor="Par507" w:tooltip="3. Талоны о прохождении государственного технического осмотра транспортных средств, имеющих разрешенную максимальную массу до трех тонн пятисот килограмм, прицепов и полуприцепов, имеющих разрешенную максимальную массу до трех тонн пятисот килограмм и не используемых для оказания услуг по перевозкам, и мототранспортных средств,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..." w:history="1">
        <w:r>
          <w:rPr>
            <w:color w:val="0000FF"/>
          </w:rPr>
          <w:t>Части 3</w:t>
        </w:r>
      </w:hyperlink>
      <w:r>
        <w:t xml:space="preserve">, </w:t>
      </w:r>
      <w:hyperlink w:anchor="Par510" w:tooltip="6. Профессиональное объединение страховщиков, указанное в части 1 статьи 5 настоящего Федерального закона, обязано обеспечить возможность аккредитации заявителей не позднее 1 января 2012 года." w:history="1">
        <w:r>
          <w:rPr>
            <w:color w:val="0000FF"/>
          </w:rPr>
          <w:t>6</w:t>
        </w:r>
      </w:hyperlink>
      <w:r>
        <w:t xml:space="preserve">, </w:t>
      </w:r>
      <w:hyperlink w:anchor="Par512" w:tooltip="8. До 1 января 2012 года Министерство внутренних дел Российской Федерации передает профессиональному объединению страховщиков, указанному в части 1 статьи 5 настоящего Федерального закона, сведения об организациях, указанных в части 7 настоящей статьи. Организации, указанные в части 7 настоящей статьи, обязаны направить до 1 января 2012 года профессиональному объединению страховщиков, указанному в части 1 статьи 5 настоящего Федерального закона, заявления о включении в реестр операторов технического осмо..." w:history="1">
        <w:r>
          <w:rPr>
            <w:color w:val="0000FF"/>
          </w:rPr>
          <w:t>8</w:t>
        </w:r>
      </w:hyperlink>
      <w:r>
        <w:t xml:space="preserve"> и </w:t>
      </w:r>
      <w:hyperlink w:anchor="Par514" w:tooltip="10. До 1 января 2013 года страховщики обязаны направить профессиональному объединению страховщиков, указанному в части 1 статьи 5 настоящего Федерального закона, сведения об обязательном страховании гражданской ответственности владельцев транспортных средств,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." w:history="1">
        <w:r>
          <w:rPr>
            <w:color w:val="0000FF"/>
          </w:rPr>
          <w:t>10 статьи 32</w:t>
        </w:r>
      </w:hyperlink>
      <w:r>
        <w:t xml:space="preserve"> на</w:t>
      </w:r>
      <w:r>
        <w:t>стоящего Федерального закона вступают в силу со дня официального опубликования настоящего Федерального закона.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 xml:space="preserve">3. </w:t>
      </w:r>
      <w:hyperlink w:anchor="Par448" w:tooltip="з) дополнить пунктом 10.1 следующего содержания:" w:history="1">
        <w:r>
          <w:rPr>
            <w:color w:val="0000FF"/>
          </w:rPr>
          <w:t>Подпункт "з" пункта 3 статьи 29</w:t>
        </w:r>
      </w:hyperlink>
      <w:r>
        <w:t xml:space="preserve"> настоящего Федерального закона вступает в силу с 1 июля 2014 года.</w:t>
      </w:r>
    </w:p>
    <w:p w:rsidR="00000000" w:rsidRDefault="00FF41CF">
      <w:pPr>
        <w:pStyle w:val="ConsPlusNormal"/>
        <w:jc w:val="both"/>
      </w:pPr>
      <w:r>
        <w:t>(в ред. Федерального закона от 25.12.2012 N 267-ФЗ)</w:t>
      </w:r>
    </w:p>
    <w:p w:rsidR="00000000" w:rsidRDefault="00FF41CF">
      <w:pPr>
        <w:pStyle w:val="ConsPlusNormal"/>
        <w:spacing w:before="240"/>
        <w:ind w:firstLine="540"/>
        <w:jc w:val="both"/>
      </w:pPr>
      <w:r>
        <w:t>4. Подпункт 41 пункта 1 статьи 333.33 части второй Налогового кодекса Российской Федерации (в редакции настоящего Федерального закона) п</w:t>
      </w:r>
      <w:r>
        <w:t>рименяется до 1 января 2014 года.</w:t>
      </w:r>
    </w:p>
    <w:p w:rsidR="00000000" w:rsidRDefault="00FF41CF">
      <w:pPr>
        <w:pStyle w:val="ConsPlusNormal"/>
        <w:jc w:val="both"/>
      </w:pPr>
      <w:r>
        <w:t>(часть 4 в ред. Федерального закона от 28.07.2012 N 130-ФЗ)</w:t>
      </w:r>
    </w:p>
    <w:p w:rsidR="00000000" w:rsidRDefault="00FF41CF">
      <w:pPr>
        <w:pStyle w:val="ConsPlusNormal"/>
        <w:ind w:firstLine="540"/>
        <w:jc w:val="both"/>
      </w:pPr>
    </w:p>
    <w:p w:rsidR="00000000" w:rsidRDefault="00FF41CF">
      <w:pPr>
        <w:pStyle w:val="ConsPlusNormal"/>
        <w:jc w:val="right"/>
      </w:pPr>
      <w:r>
        <w:t>Президент</w:t>
      </w:r>
    </w:p>
    <w:p w:rsidR="00000000" w:rsidRDefault="00FF41CF">
      <w:pPr>
        <w:pStyle w:val="ConsPlusNormal"/>
        <w:jc w:val="right"/>
      </w:pPr>
      <w:r>
        <w:t>Российской Федерации</w:t>
      </w:r>
    </w:p>
    <w:p w:rsidR="00000000" w:rsidRDefault="00FF41CF">
      <w:pPr>
        <w:pStyle w:val="ConsPlusNormal"/>
        <w:jc w:val="right"/>
      </w:pPr>
      <w:r>
        <w:t>Д.МЕДВЕДЕВ</w:t>
      </w:r>
    </w:p>
    <w:p w:rsidR="00000000" w:rsidRDefault="00FF41CF">
      <w:pPr>
        <w:pStyle w:val="ConsPlusNormal"/>
      </w:pPr>
      <w:r>
        <w:t>Москва, Кремль</w:t>
      </w:r>
    </w:p>
    <w:p w:rsidR="00000000" w:rsidRDefault="00FF41CF">
      <w:pPr>
        <w:pStyle w:val="ConsPlusNormal"/>
        <w:spacing w:before="240"/>
      </w:pPr>
      <w:r>
        <w:t>1 июля 2011 года</w:t>
      </w:r>
    </w:p>
    <w:p w:rsidR="00000000" w:rsidRDefault="00FF41CF">
      <w:pPr>
        <w:pStyle w:val="ConsPlusNormal"/>
        <w:spacing w:before="240"/>
      </w:pPr>
      <w:r>
        <w:t>N 170-ФЗ</w:t>
      </w:r>
    </w:p>
    <w:p w:rsidR="00000000" w:rsidRDefault="00FF41CF">
      <w:pPr>
        <w:pStyle w:val="ConsPlusNormal"/>
      </w:pPr>
    </w:p>
    <w:p w:rsidR="00000000" w:rsidRDefault="00FF41CF">
      <w:pPr>
        <w:pStyle w:val="ConsPlusNormal"/>
      </w:pPr>
    </w:p>
    <w:p w:rsidR="00FF41CF" w:rsidRDefault="00FF41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41C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CF" w:rsidRDefault="00FF41CF">
      <w:pPr>
        <w:spacing w:after="0" w:line="240" w:lineRule="auto"/>
      </w:pPr>
      <w:r>
        <w:separator/>
      </w:r>
    </w:p>
  </w:endnote>
  <w:endnote w:type="continuationSeparator" w:id="0">
    <w:p w:rsidR="00FF41CF" w:rsidRDefault="00FF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41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1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1C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1C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F3345">
            <w:rPr>
              <w:sz w:val="20"/>
              <w:szCs w:val="20"/>
            </w:rPr>
            <w:fldChar w:fldCharType="separate"/>
          </w:r>
          <w:r w:rsidR="00570ED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F3345">
            <w:rPr>
              <w:sz w:val="20"/>
              <w:szCs w:val="20"/>
            </w:rPr>
            <w:fldChar w:fldCharType="separate"/>
          </w:r>
          <w:r w:rsidR="00570ED3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F41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CF" w:rsidRDefault="00FF41CF">
      <w:pPr>
        <w:spacing w:after="0" w:line="240" w:lineRule="auto"/>
      </w:pPr>
      <w:r>
        <w:separator/>
      </w:r>
    </w:p>
  </w:footnote>
  <w:footnote w:type="continuationSeparator" w:id="0">
    <w:p w:rsidR="00FF41CF" w:rsidRDefault="00FF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1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01.07.2011 N 170-ФЗ</w:t>
          </w:r>
          <w:r>
            <w:rPr>
              <w:sz w:val="16"/>
              <w:szCs w:val="16"/>
            </w:rPr>
            <w:br/>
            <w:t>(ред. от 23.04.2018)</w:t>
          </w:r>
          <w:r>
            <w:rPr>
              <w:sz w:val="16"/>
              <w:szCs w:val="16"/>
            </w:rPr>
            <w:br/>
            <w:t>"О техническом осмотре тра</w:t>
          </w:r>
          <w:r>
            <w:rPr>
              <w:sz w:val="16"/>
              <w:szCs w:val="16"/>
            </w:rPr>
            <w:t>нспортных средств и о внесении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1CF">
          <w:pPr>
            <w:pStyle w:val="ConsPlusNormal"/>
            <w:jc w:val="center"/>
          </w:pPr>
        </w:p>
        <w:p w:rsidR="00000000" w:rsidRDefault="00FF41C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1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19.02.2019</w:t>
          </w:r>
        </w:p>
      </w:tc>
    </w:tr>
  </w:tbl>
  <w:p w:rsidR="00000000" w:rsidRDefault="00FF41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41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45"/>
    <w:rsid w:val="00570ED3"/>
    <w:rsid w:val="00BF3345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686D67-7FE1-4A8F-9E74-B6E2DF84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13511</Words>
  <Characters>77017</Characters>
  <Application>Microsoft Office Word</Application>
  <DocSecurity>2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01.07.2011 N 170-ФЗ(ред. от 23.04.2018)"О техническом осмотре транспортных средств и о внесении изменений в отдельные законодательные акты Российской Федерации"</vt:lpstr>
    </vt:vector>
  </TitlesOfParts>
  <Company>КонсультантПлюс Версия 4018.00.10</Company>
  <LinksUpToDate>false</LinksUpToDate>
  <CharactersWithSpaces>90348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01.07.2011 N 170-ФЗ(ред. от 23.04.2018)"О техническом осмотре транспортных средств и о внесении изменений в отдельные законодательные акты Российской Федерации"</dc:title>
  <dc:subject/>
  <dc:creator>Admin</dc:creator>
  <cp:keywords/>
  <dc:description/>
  <cp:lastModifiedBy>Admin</cp:lastModifiedBy>
  <cp:revision>2</cp:revision>
  <dcterms:created xsi:type="dcterms:W3CDTF">2019-02-26T05:49:00Z</dcterms:created>
  <dcterms:modified xsi:type="dcterms:W3CDTF">2019-02-26T05:49:00Z</dcterms:modified>
</cp:coreProperties>
</file>